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DBCC" w14:textId="77777777" w:rsidR="00AE3DD5" w:rsidRPr="00B54288" w:rsidRDefault="00AE3DD5" w:rsidP="00AE3DD5">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AE3DD5" w:rsidRPr="00B54288" w14:paraId="2CDACF3A" w14:textId="77777777" w:rsidTr="00BE769E">
        <w:trPr>
          <w:tblHeader/>
        </w:trPr>
        <w:tc>
          <w:tcPr>
            <w:tcW w:w="10080" w:type="dxa"/>
          </w:tcPr>
          <w:p w14:paraId="54FE0DC1" w14:textId="77777777" w:rsidR="00AE3DD5" w:rsidRPr="00B54288" w:rsidRDefault="00AE3DD5" w:rsidP="00BE769E">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1266A8F6" wp14:editId="076C8DD5">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7">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14:paraId="31628D7D" w14:textId="77777777" w:rsidR="00AE3DD5" w:rsidRPr="00B54288" w:rsidRDefault="00AE3DD5" w:rsidP="00BE769E">
            <w:pPr>
              <w:pStyle w:val="Title"/>
              <w:rPr>
                <w:rFonts w:ascii="Arial" w:hAnsi="Arial" w:cs="Arial"/>
                <w:b/>
                <w:color w:val="7B7B7B" w:themeColor="accent3" w:themeShade="BF"/>
                <w:sz w:val="36"/>
                <w:szCs w:val="36"/>
              </w:rPr>
            </w:pPr>
            <w:r w:rsidRPr="00B54288">
              <w:rPr>
                <w:rFonts w:ascii="Arial" w:hAnsi="Arial" w:cs="Arial"/>
                <w:b/>
                <w:color w:val="7B7B7B" w:themeColor="accent3" w:themeShade="BF"/>
                <w:sz w:val="36"/>
                <w:szCs w:val="36"/>
              </w:rPr>
              <w:t xml:space="preserve">Meeting </w:t>
            </w:r>
            <w:r>
              <w:rPr>
                <w:rFonts w:ascii="Arial" w:hAnsi="Arial" w:cs="Arial"/>
                <w:b/>
                <w:color w:val="7B7B7B" w:themeColor="accent3" w:themeShade="BF"/>
                <w:sz w:val="36"/>
                <w:szCs w:val="36"/>
              </w:rPr>
              <w:t>Minutes</w:t>
            </w:r>
            <w:bookmarkStart w:id="0" w:name="_GoBack"/>
            <w:bookmarkEnd w:id="0"/>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AE3DD5" w:rsidRPr="00B54288" w14:paraId="5135557C" w14:textId="77777777" w:rsidTr="00BE769E">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14:paraId="614C9D3D" w14:textId="77777777" w:rsidR="00AE3DD5" w:rsidRPr="00B54288" w:rsidRDefault="00AE3DD5" w:rsidP="00BE769E">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14:paraId="53391DB4" w14:textId="77777777" w:rsidR="00AE3DD5" w:rsidRPr="0003097B" w:rsidRDefault="00AE3DD5" w:rsidP="00BE769E">
            <w:r>
              <w:t>Fern Street Family Centre</w:t>
            </w:r>
          </w:p>
        </w:tc>
      </w:tr>
      <w:tr w:rsidR="00AE3DD5" w:rsidRPr="00B54288" w14:paraId="3C12EE81" w14:textId="77777777" w:rsidTr="00BE769E">
        <w:tc>
          <w:tcPr>
            <w:tcW w:w="164" w:type="dxa"/>
          </w:tcPr>
          <w:p w14:paraId="061D60C0" w14:textId="77777777" w:rsidR="00AE3DD5" w:rsidRPr="00B54288" w:rsidRDefault="00AE3DD5" w:rsidP="00BE769E">
            <w:pPr>
              <w:rPr>
                <w:rFonts w:ascii="Arial" w:hAnsi="Arial" w:cs="Arial"/>
                <w:b/>
                <w:color w:val="000000" w:themeColor="text1"/>
              </w:rPr>
            </w:pPr>
            <w:r w:rsidRPr="00B54288">
              <w:rPr>
                <w:rFonts w:ascii="Arial" w:hAnsi="Arial" w:cs="Arial"/>
                <w:b/>
                <w:color w:val="000000" w:themeColor="text1"/>
              </w:rPr>
              <w:t>Date:</w:t>
            </w:r>
          </w:p>
        </w:tc>
        <w:tc>
          <w:tcPr>
            <w:tcW w:w="9916" w:type="dxa"/>
          </w:tcPr>
          <w:p w14:paraId="30154C0A" w14:textId="77777777" w:rsidR="00AE3DD5" w:rsidRPr="0003097B" w:rsidRDefault="00AE3DD5" w:rsidP="00BE769E">
            <w:r>
              <w:t>Monday 20 January 2020</w:t>
            </w:r>
          </w:p>
        </w:tc>
      </w:tr>
      <w:tr w:rsidR="00AE3DD5" w:rsidRPr="00B54288" w14:paraId="2B48A399" w14:textId="77777777" w:rsidTr="00BE769E">
        <w:tc>
          <w:tcPr>
            <w:tcW w:w="164" w:type="dxa"/>
          </w:tcPr>
          <w:p w14:paraId="3D54A0A8" w14:textId="77777777" w:rsidR="00AE3DD5" w:rsidRPr="00B54288" w:rsidRDefault="00AE3DD5" w:rsidP="00BE769E">
            <w:pPr>
              <w:rPr>
                <w:rFonts w:ascii="Arial" w:hAnsi="Arial" w:cs="Arial"/>
                <w:b/>
                <w:color w:val="000000" w:themeColor="text1"/>
              </w:rPr>
            </w:pPr>
            <w:r w:rsidRPr="00B54288">
              <w:rPr>
                <w:rFonts w:ascii="Arial" w:hAnsi="Arial" w:cs="Arial"/>
                <w:b/>
                <w:color w:val="000000" w:themeColor="text1"/>
              </w:rPr>
              <w:t>Time:</w:t>
            </w:r>
          </w:p>
        </w:tc>
        <w:tc>
          <w:tcPr>
            <w:tcW w:w="9916" w:type="dxa"/>
          </w:tcPr>
          <w:p w14:paraId="72A4260B" w14:textId="77777777" w:rsidR="00AE3DD5" w:rsidRPr="0003097B" w:rsidRDefault="00AE3DD5" w:rsidP="00BE769E">
            <w:r w:rsidRPr="0003097B">
              <w:t>6pm – 8pm</w:t>
            </w:r>
          </w:p>
          <w:p w14:paraId="1E546C1C" w14:textId="77777777" w:rsidR="00AE3DD5" w:rsidRDefault="00AE3DD5" w:rsidP="00AE3DD5">
            <w:r w:rsidRPr="0003097B">
              <w:rPr>
                <w:b/>
              </w:rPr>
              <w:t>Attendees:</w:t>
            </w:r>
            <w:r w:rsidRPr="0003097B">
              <w:t xml:space="preserve"> </w:t>
            </w:r>
            <w:r>
              <w:t>Rev Alan Green</w:t>
            </w:r>
            <w:r w:rsidR="00853EDA">
              <w:t xml:space="preserve"> (chair)</w:t>
            </w:r>
            <w:r>
              <w:t xml:space="preserve">, Leon Silver, Sufia Alam, Daniel Range, Jenny Hadgraft, Diana Roome, Eleanor Land, Faarhena Nifa, Mamadou Mane, Mijanul Islam, Rashid Ahmed, Ruman Ahmed, Shirin Jisha, Yamin Rahman, Chris Murray, Kazi Rahman, Naseema Begum, Michelle Lindson, Abdulhed Manus, </w:t>
            </w:r>
            <w:r w:rsidR="00686022">
              <w:t>Benedicta</w:t>
            </w:r>
            <w:r>
              <w:t xml:space="preserve"> Dikeocha, S Hoque  </w:t>
            </w:r>
          </w:p>
          <w:p w14:paraId="27C4283E" w14:textId="77777777" w:rsidR="00AE3DD5" w:rsidRPr="0003097B" w:rsidRDefault="00AE3DD5" w:rsidP="00AE3DD5">
            <w:r w:rsidRPr="0003097B">
              <w:rPr>
                <w:b/>
              </w:rPr>
              <w:t>Apologies:</w:t>
            </w:r>
            <w:r w:rsidRPr="0003097B">
              <w:t xml:space="preserve"> Jan McHarry</w:t>
            </w:r>
            <w:r w:rsidR="0052192F">
              <w:t>, Sigrid Werner</w:t>
            </w:r>
          </w:p>
        </w:tc>
      </w:tr>
    </w:tbl>
    <w:p w14:paraId="1CB8EC97" w14:textId="77777777" w:rsidR="00AE3DD5" w:rsidRDefault="00AE3DD5" w:rsidP="00AE3DD5">
      <w:pPr>
        <w:pStyle w:val="Heading2"/>
        <w:rPr>
          <w:rFonts w:ascii="Arial" w:hAnsi="Arial" w:cs="Arial"/>
          <w:b/>
          <w:color w:val="000000" w:themeColor="text1"/>
        </w:rPr>
      </w:pPr>
      <w:r w:rsidRPr="00B54288">
        <w:rPr>
          <w:rFonts w:ascii="Arial" w:hAnsi="Arial" w:cs="Arial"/>
          <w:b/>
          <w:color w:val="000000" w:themeColor="text1"/>
        </w:rPr>
        <w:t>Welcome – Alan Green, Chair</w:t>
      </w:r>
    </w:p>
    <w:p w14:paraId="7D5925AF" w14:textId="77777777" w:rsidR="00AE3DD5" w:rsidRDefault="00AE3DD5" w:rsidP="00AE3DD5">
      <w:pPr>
        <w:pStyle w:val="BodyText"/>
      </w:pPr>
    </w:p>
    <w:p w14:paraId="600799B1" w14:textId="77777777" w:rsidR="00AE3DD5" w:rsidRDefault="00AE3DD5" w:rsidP="00AE3DD5">
      <w:pPr>
        <w:pStyle w:val="BodyText"/>
      </w:pPr>
      <w:r>
        <w:t>No outstanding actions from previous meeting</w:t>
      </w:r>
    </w:p>
    <w:p w14:paraId="1EA00387" w14:textId="399E3258" w:rsidR="00AE3DD5" w:rsidRDefault="00AE3DD5" w:rsidP="00AE3DD5">
      <w:pPr>
        <w:pStyle w:val="Heading2"/>
        <w:rPr>
          <w:rFonts w:ascii="Arial" w:hAnsi="Arial" w:cs="Arial"/>
          <w:b/>
          <w:color w:val="auto"/>
        </w:rPr>
      </w:pPr>
      <w:r>
        <w:rPr>
          <w:rFonts w:ascii="Arial" w:hAnsi="Arial" w:cs="Arial"/>
          <w:b/>
          <w:color w:val="auto"/>
        </w:rPr>
        <w:t>Hate Crime Analysis and Regular Reporting (standing item) – PC</w:t>
      </w:r>
      <w:r w:rsidR="00944EB2">
        <w:rPr>
          <w:rFonts w:ascii="Arial" w:hAnsi="Arial" w:cs="Arial"/>
          <w:b/>
          <w:color w:val="auto"/>
        </w:rPr>
        <w:t xml:space="preserve"> </w:t>
      </w:r>
      <w:r w:rsidR="0052192F">
        <w:rPr>
          <w:rFonts w:ascii="Arial" w:hAnsi="Arial" w:cs="Arial"/>
          <w:b/>
          <w:color w:val="auto"/>
        </w:rPr>
        <w:t>Shihab Miah, Met Police</w:t>
      </w:r>
    </w:p>
    <w:p w14:paraId="7BB41EEB" w14:textId="77777777" w:rsidR="00AE3DD5" w:rsidRDefault="00AE3DD5" w:rsidP="00FC1515">
      <w:pPr>
        <w:ind w:left="576"/>
      </w:pPr>
    </w:p>
    <w:p w14:paraId="48130526" w14:textId="77777777" w:rsidR="00FC1515" w:rsidRDefault="00FC1515" w:rsidP="00357CAE">
      <w:pPr>
        <w:pStyle w:val="ListParagraph"/>
        <w:numPr>
          <w:ilvl w:val="0"/>
          <w:numId w:val="10"/>
        </w:numPr>
      </w:pPr>
      <w:r>
        <w:t>Hate crime reporting covering time period of 1 October 2019 – 31 December 2019.</w:t>
      </w:r>
      <w:r w:rsidR="00357CAE">
        <w:t xml:space="preserve"> </w:t>
      </w:r>
      <w:r>
        <w:t>218 hate crimes in total</w:t>
      </w:r>
    </w:p>
    <w:p w14:paraId="1CB94C50" w14:textId="77777777" w:rsidR="00FC1515" w:rsidRDefault="00FC1515" w:rsidP="00357CAE">
      <w:pPr>
        <w:pStyle w:val="ListParagraph"/>
        <w:numPr>
          <w:ilvl w:val="0"/>
          <w:numId w:val="10"/>
        </w:numPr>
      </w:pPr>
      <w:r>
        <w:t xml:space="preserve">Much of the crimes reported took place on west side of borough </w:t>
      </w:r>
      <w:r w:rsidR="00686022">
        <w:t>e.g.</w:t>
      </w:r>
      <w:r>
        <w:t xml:space="preserve"> Whitechapel, Spitalfields </w:t>
      </w:r>
      <w:r w:rsidR="00EE3C65">
        <w:t>area.</w:t>
      </w:r>
      <w:r>
        <w:t xml:space="preserve"> Possible reasons for this: </w:t>
      </w:r>
      <w:r w:rsidR="00EE3C65">
        <w:t>marketplace</w:t>
      </w:r>
      <w:r>
        <w:t>, hospital, nightlife</w:t>
      </w:r>
    </w:p>
    <w:p w14:paraId="0BB153CF" w14:textId="77777777" w:rsidR="00FC1515" w:rsidRDefault="00FC1515" w:rsidP="00357CAE">
      <w:pPr>
        <w:pStyle w:val="ListParagraph"/>
        <w:numPr>
          <w:ilvl w:val="0"/>
          <w:numId w:val="10"/>
        </w:numPr>
      </w:pPr>
      <w:r>
        <w:t xml:space="preserve">Global issues can also impact hate crime figures </w:t>
      </w:r>
      <w:r w:rsidR="00686022">
        <w:t>e.g.</w:t>
      </w:r>
      <w:r>
        <w:t xml:space="preserve"> Donald Trump retweeting </w:t>
      </w:r>
      <w:r w:rsidR="00D72BD0">
        <w:t>Britain</w:t>
      </w:r>
      <w:r>
        <w:t xml:space="preserve"> First for example.</w:t>
      </w:r>
    </w:p>
    <w:p w14:paraId="2CE8EF43" w14:textId="77777777" w:rsidR="00FC1515" w:rsidRDefault="00FC1515" w:rsidP="00357CAE">
      <w:pPr>
        <w:pStyle w:val="ListParagraph"/>
        <w:numPr>
          <w:ilvl w:val="0"/>
          <w:numId w:val="10"/>
        </w:numPr>
      </w:pPr>
      <w:r>
        <w:t>Many suspects are male and IC1 (white)</w:t>
      </w:r>
    </w:p>
    <w:p w14:paraId="7F2FA69E" w14:textId="77777777" w:rsidR="00FC1515" w:rsidRDefault="00FC1515" w:rsidP="00357CAE">
      <w:pPr>
        <w:pStyle w:val="ListParagraph"/>
        <w:numPr>
          <w:ilvl w:val="0"/>
          <w:numId w:val="10"/>
        </w:numPr>
      </w:pPr>
      <w:r>
        <w:t>Most crimes happen between 10pm – 12am.</w:t>
      </w:r>
    </w:p>
    <w:p w14:paraId="6217EDF6" w14:textId="77777777" w:rsidR="00FC1515" w:rsidRDefault="00FC1515" w:rsidP="00357CAE">
      <w:pPr>
        <w:pStyle w:val="ListParagraph"/>
        <w:numPr>
          <w:ilvl w:val="0"/>
          <w:numId w:val="11"/>
        </w:numPr>
      </w:pPr>
      <w:r>
        <w:t xml:space="preserve">78% racial, 19% homophobic, 9% faith/religion – some of these do overlap. </w:t>
      </w:r>
    </w:p>
    <w:p w14:paraId="4B10EC3B" w14:textId="77777777" w:rsidR="00FC1515" w:rsidRDefault="00FC1515" w:rsidP="00357CAE">
      <w:pPr>
        <w:pStyle w:val="ListParagraph"/>
        <w:numPr>
          <w:ilvl w:val="0"/>
          <w:numId w:val="11"/>
        </w:numPr>
      </w:pPr>
      <w:r>
        <w:t>Majority of victims are IC4 (Asian), most common age range is 21-30 years old.</w:t>
      </w:r>
    </w:p>
    <w:p w14:paraId="6343628E" w14:textId="77777777" w:rsidR="00FC1515" w:rsidRDefault="00FC1515" w:rsidP="00357CAE">
      <w:pPr>
        <w:pStyle w:val="ListParagraph"/>
        <w:numPr>
          <w:ilvl w:val="0"/>
          <w:numId w:val="11"/>
        </w:numPr>
      </w:pPr>
      <w:r>
        <w:lastRenderedPageBreak/>
        <w:t xml:space="preserve">Crimes are usually classed under racial harassment or public order offence. </w:t>
      </w:r>
    </w:p>
    <w:p w14:paraId="2B28DA99" w14:textId="77777777" w:rsidR="00853EDA" w:rsidRDefault="00FC1515" w:rsidP="00FC1515">
      <w:r>
        <w:t xml:space="preserve">PC Miah highlighted the importance of people reporting </w:t>
      </w:r>
      <w:r w:rsidR="00853EDA">
        <w:t xml:space="preserve">hate crimes, be it verbal abuse, graffiti and so on, as if the crime is not reported then Met Police do not know about it.   All crimes should be reported via 999 or 101.  </w:t>
      </w:r>
    </w:p>
    <w:p w14:paraId="5956E078" w14:textId="77777777" w:rsidR="00FC1515" w:rsidRDefault="00853EDA" w:rsidP="00FC1515">
      <w:r>
        <w:t>Comment from attendee: many people don’t report such crimes as they are used to it.</w:t>
      </w:r>
    </w:p>
    <w:p w14:paraId="74EE40F8" w14:textId="77777777" w:rsidR="00853EDA" w:rsidRDefault="00853EDA" w:rsidP="00FC1515">
      <w:r>
        <w:t xml:space="preserve">PC Miah reinforced the fact that all hate crimes should be reported and cited the recent example of a hate crime aimed at some Muslim </w:t>
      </w:r>
      <w:r w:rsidR="00EE3C65">
        <w:t>schoolgirls</w:t>
      </w:r>
      <w:r>
        <w:t xml:space="preserve">. The man involved was traced via his use of public transport and arrested. </w:t>
      </w:r>
    </w:p>
    <w:p w14:paraId="733F6114" w14:textId="77777777" w:rsidR="00AE3DD5" w:rsidRDefault="00853EDA" w:rsidP="00AE3DD5">
      <w:r>
        <w:t xml:space="preserve">Rev Alan Green highlighted that in the past it was not possible to compare sets of figures on hate crimes but that things have improved over the last year as the level of data is better.  Although the level of sanction detections </w:t>
      </w:r>
      <w:r w:rsidR="00EE3C65">
        <w:t>is</w:t>
      </w:r>
      <w:r>
        <w:t xml:space="preserve"> quite low, things are improving.   The work of No Place for Hate is also very </w:t>
      </w:r>
      <w:r w:rsidR="00EE3C65">
        <w:t>good,</w:t>
      </w:r>
      <w:r>
        <w:t xml:space="preserve"> but everyone shares responsibility for ensuring that Met Police are acting on all reports.</w:t>
      </w:r>
    </w:p>
    <w:p w14:paraId="617C2730" w14:textId="77777777" w:rsidR="00AE3DD5" w:rsidRDefault="00AE3DD5" w:rsidP="00AE3DD5">
      <w:pPr>
        <w:pStyle w:val="Heading2"/>
        <w:rPr>
          <w:rFonts w:ascii="Arial" w:hAnsi="Arial" w:cs="Arial"/>
          <w:b/>
          <w:color w:val="auto"/>
        </w:rPr>
      </w:pPr>
      <w:r>
        <w:rPr>
          <w:rFonts w:ascii="Arial" w:hAnsi="Arial" w:cs="Arial"/>
          <w:b/>
          <w:color w:val="auto"/>
        </w:rPr>
        <w:t xml:space="preserve">Tower Hamlets Council – </w:t>
      </w:r>
      <w:r w:rsidR="00853EDA">
        <w:rPr>
          <w:rFonts w:ascii="Arial" w:hAnsi="Arial" w:cs="Arial"/>
          <w:b/>
          <w:color w:val="auto"/>
        </w:rPr>
        <w:t xml:space="preserve">Kate Smith, </w:t>
      </w:r>
      <w:r w:rsidR="00686022">
        <w:rPr>
          <w:rFonts w:ascii="Arial" w:hAnsi="Arial" w:cs="Arial"/>
          <w:b/>
          <w:color w:val="auto"/>
        </w:rPr>
        <w:t xml:space="preserve">Head of </w:t>
      </w:r>
      <w:r w:rsidR="00853EDA">
        <w:rPr>
          <w:rFonts w:ascii="Arial" w:hAnsi="Arial" w:cs="Arial"/>
          <w:b/>
          <w:color w:val="auto"/>
        </w:rPr>
        <w:t>Healthy Lives</w:t>
      </w:r>
    </w:p>
    <w:p w14:paraId="72F83E11" w14:textId="77777777" w:rsidR="00853EDA" w:rsidRDefault="00944EB2" w:rsidP="00853EDA">
      <w:pPr>
        <w:pStyle w:val="BodyText"/>
      </w:pPr>
      <w:r>
        <w:t>Kate is in the process of preparing guidance to schools in the Borough to assist in the delivery of the Government’s new proposals for the teaching of Relationship and Sex Education</w:t>
      </w:r>
      <w:r w:rsidR="00D5658E">
        <w:t xml:space="preserve"> at both Primary and Secondary level.</w:t>
      </w:r>
    </w:p>
    <w:p w14:paraId="38720604" w14:textId="04FE1DDC" w:rsidR="00853EDA" w:rsidRDefault="00686022" w:rsidP="00357CAE">
      <w:pPr>
        <w:pStyle w:val="BodyText"/>
        <w:numPr>
          <w:ilvl w:val="0"/>
          <w:numId w:val="9"/>
        </w:numPr>
      </w:pPr>
      <w:r>
        <w:t>New proposed relationship and sex education (</w:t>
      </w:r>
      <w:r w:rsidR="001C5BFD">
        <w:t>RSE</w:t>
      </w:r>
      <w:r>
        <w:t>) curriculum</w:t>
      </w:r>
    </w:p>
    <w:p w14:paraId="095D9A67" w14:textId="77777777" w:rsidR="00686022" w:rsidRDefault="00686022" w:rsidP="00357CAE">
      <w:pPr>
        <w:pStyle w:val="BodyText"/>
        <w:numPr>
          <w:ilvl w:val="0"/>
          <w:numId w:val="9"/>
        </w:numPr>
      </w:pPr>
      <w:r>
        <w:t>Why is it important?  Safeguarding, changes to body, healthy relationships, mental health and wellbeing, online safety.</w:t>
      </w:r>
    </w:p>
    <w:p w14:paraId="66F917D0" w14:textId="77777777" w:rsidR="00686022" w:rsidRDefault="00686022" w:rsidP="00357CAE">
      <w:pPr>
        <w:pStyle w:val="BodyText"/>
        <w:numPr>
          <w:ilvl w:val="0"/>
          <w:numId w:val="9"/>
        </w:numPr>
      </w:pPr>
      <w:r>
        <w:t xml:space="preserve">Last statutory SRE guidance was published in 2000, much has changed since then, e.g. social media usage and mobile phone internet accessibility. </w:t>
      </w:r>
    </w:p>
    <w:p w14:paraId="7D1381D1" w14:textId="77777777" w:rsidR="0020127F" w:rsidRPr="0020127F" w:rsidRDefault="0020127F" w:rsidP="00357CAE">
      <w:pPr>
        <w:pStyle w:val="BodyText"/>
        <w:numPr>
          <w:ilvl w:val="0"/>
          <w:numId w:val="9"/>
        </w:numPr>
        <w:rPr>
          <w:lang w:val="en-GB"/>
        </w:rPr>
      </w:pPr>
      <w:r>
        <w:t xml:space="preserve">For primary schools: Relationship Education - </w:t>
      </w:r>
      <w:r w:rsidRPr="0020127F">
        <w:rPr>
          <w:lang w:val="en-GB"/>
        </w:rPr>
        <w:t xml:space="preserve">Families </w:t>
      </w:r>
      <w:r w:rsidR="00EE3C65" w:rsidRPr="0020127F">
        <w:rPr>
          <w:lang w:val="en-GB"/>
        </w:rPr>
        <w:t>and</w:t>
      </w:r>
      <w:r w:rsidRPr="0020127F">
        <w:rPr>
          <w:lang w:val="en-GB"/>
        </w:rPr>
        <w:t xml:space="preserve"> People Who Care </w:t>
      </w:r>
      <w:r w:rsidR="00EE3C65" w:rsidRPr="0020127F">
        <w:rPr>
          <w:lang w:val="en-GB"/>
        </w:rPr>
        <w:t>for</w:t>
      </w:r>
      <w:r w:rsidRPr="0020127F">
        <w:rPr>
          <w:lang w:val="en-GB"/>
        </w:rPr>
        <w:t xml:space="preserve"> Me</w:t>
      </w:r>
      <w:r>
        <w:rPr>
          <w:lang w:val="en-GB"/>
        </w:rPr>
        <w:t xml:space="preserve">, </w:t>
      </w:r>
      <w:r w:rsidRPr="0020127F">
        <w:rPr>
          <w:lang w:val="en-GB"/>
        </w:rPr>
        <w:t>Caring Relationships</w:t>
      </w:r>
      <w:r>
        <w:rPr>
          <w:lang w:val="en-GB"/>
        </w:rPr>
        <w:t xml:space="preserve">, </w:t>
      </w:r>
      <w:r w:rsidRPr="0020127F">
        <w:rPr>
          <w:lang w:val="en-GB"/>
        </w:rPr>
        <w:t>Respectful Relationships</w:t>
      </w:r>
      <w:r>
        <w:rPr>
          <w:lang w:val="en-GB"/>
        </w:rPr>
        <w:t xml:space="preserve">, </w:t>
      </w:r>
      <w:r w:rsidRPr="0020127F">
        <w:rPr>
          <w:lang w:val="en-GB"/>
        </w:rPr>
        <w:t>Online Relationships</w:t>
      </w:r>
      <w:r>
        <w:rPr>
          <w:lang w:val="en-GB"/>
        </w:rPr>
        <w:t xml:space="preserve"> &amp; </w:t>
      </w:r>
      <w:r w:rsidRPr="0020127F">
        <w:rPr>
          <w:lang w:val="en-GB"/>
        </w:rPr>
        <w:t>Being Safe</w:t>
      </w:r>
      <w:r>
        <w:rPr>
          <w:lang w:val="en-GB"/>
        </w:rPr>
        <w:t xml:space="preserve">. Health Education - </w:t>
      </w:r>
      <w:r w:rsidRPr="0020127F">
        <w:rPr>
          <w:lang w:val="en-GB"/>
        </w:rPr>
        <w:t>Mental Wellbeing</w:t>
      </w:r>
      <w:r>
        <w:rPr>
          <w:lang w:val="en-GB"/>
        </w:rPr>
        <w:t xml:space="preserve">, </w:t>
      </w:r>
      <w:r w:rsidRPr="0020127F">
        <w:rPr>
          <w:lang w:val="en-GB"/>
        </w:rPr>
        <w:t xml:space="preserve">Internet </w:t>
      </w:r>
      <w:r w:rsidR="00EE3C65" w:rsidRPr="0020127F">
        <w:rPr>
          <w:lang w:val="en-GB"/>
        </w:rPr>
        <w:t>and</w:t>
      </w:r>
      <w:r w:rsidRPr="0020127F">
        <w:rPr>
          <w:lang w:val="en-GB"/>
        </w:rPr>
        <w:t xml:space="preserve"> Safety Harms</w:t>
      </w:r>
      <w:r>
        <w:rPr>
          <w:lang w:val="en-GB"/>
        </w:rPr>
        <w:t xml:space="preserve">, </w:t>
      </w:r>
      <w:r w:rsidRPr="0020127F">
        <w:rPr>
          <w:lang w:val="en-GB"/>
        </w:rPr>
        <w:t xml:space="preserve">Physical Health </w:t>
      </w:r>
      <w:r w:rsidR="00EE3C65" w:rsidRPr="0020127F">
        <w:rPr>
          <w:lang w:val="en-GB"/>
        </w:rPr>
        <w:t>and</w:t>
      </w:r>
      <w:r w:rsidRPr="0020127F">
        <w:rPr>
          <w:lang w:val="en-GB"/>
        </w:rPr>
        <w:t xml:space="preserve"> Fitness</w:t>
      </w:r>
      <w:r>
        <w:rPr>
          <w:lang w:val="en-GB"/>
        </w:rPr>
        <w:t xml:space="preserve">, </w:t>
      </w:r>
      <w:r w:rsidRPr="0020127F">
        <w:rPr>
          <w:lang w:val="en-GB"/>
        </w:rPr>
        <w:t>Healthy Eating</w:t>
      </w:r>
      <w:r>
        <w:rPr>
          <w:lang w:val="en-GB"/>
        </w:rPr>
        <w:t xml:space="preserve">, </w:t>
      </w:r>
      <w:r w:rsidRPr="0020127F">
        <w:rPr>
          <w:lang w:val="en-GB"/>
        </w:rPr>
        <w:t xml:space="preserve">Drugs, Alcohol </w:t>
      </w:r>
      <w:r w:rsidR="00EE3C65" w:rsidRPr="0020127F">
        <w:rPr>
          <w:lang w:val="en-GB"/>
        </w:rPr>
        <w:t>and</w:t>
      </w:r>
      <w:r w:rsidRPr="0020127F">
        <w:rPr>
          <w:lang w:val="en-GB"/>
        </w:rPr>
        <w:t xml:space="preserve"> Tobacco</w:t>
      </w:r>
      <w:r>
        <w:rPr>
          <w:lang w:val="en-GB"/>
        </w:rPr>
        <w:t xml:space="preserve">, </w:t>
      </w:r>
      <w:r w:rsidRPr="0020127F">
        <w:rPr>
          <w:lang w:val="en-GB"/>
        </w:rPr>
        <w:t xml:space="preserve">Health </w:t>
      </w:r>
      <w:r w:rsidR="00EE3C65" w:rsidRPr="0020127F">
        <w:rPr>
          <w:lang w:val="en-GB"/>
        </w:rPr>
        <w:t>and</w:t>
      </w:r>
      <w:r w:rsidRPr="0020127F">
        <w:rPr>
          <w:lang w:val="en-GB"/>
        </w:rPr>
        <w:t xml:space="preserve"> Prevention</w:t>
      </w:r>
      <w:r>
        <w:rPr>
          <w:lang w:val="en-GB"/>
        </w:rPr>
        <w:t xml:space="preserve">, </w:t>
      </w:r>
      <w:r w:rsidRPr="0020127F">
        <w:rPr>
          <w:lang w:val="en-GB"/>
        </w:rPr>
        <w:t>Basic First Aid</w:t>
      </w:r>
      <w:r>
        <w:rPr>
          <w:lang w:val="en-GB"/>
        </w:rPr>
        <w:t xml:space="preserve"> &amp; </w:t>
      </w:r>
      <w:r w:rsidRPr="0020127F">
        <w:rPr>
          <w:lang w:val="en-GB"/>
        </w:rPr>
        <w:t>Changing Adolescent Body</w:t>
      </w:r>
    </w:p>
    <w:p w14:paraId="70682768" w14:textId="77777777" w:rsidR="0020127F" w:rsidRDefault="0020127F" w:rsidP="00357CAE">
      <w:pPr>
        <w:pStyle w:val="BodyText"/>
        <w:numPr>
          <w:ilvl w:val="0"/>
          <w:numId w:val="9"/>
        </w:numPr>
        <w:rPr>
          <w:lang w:val="en-GB"/>
        </w:rPr>
      </w:pPr>
      <w:r>
        <w:rPr>
          <w:lang w:val="en-GB"/>
        </w:rPr>
        <w:t xml:space="preserve">For secondary schools: Relationship and Sex </w:t>
      </w:r>
      <w:r w:rsidR="00EE3C65">
        <w:rPr>
          <w:lang w:val="en-GB"/>
        </w:rPr>
        <w:t>Education</w:t>
      </w:r>
      <w:r>
        <w:rPr>
          <w:lang w:val="en-GB"/>
        </w:rPr>
        <w:t xml:space="preserve"> – </w:t>
      </w:r>
      <w:r w:rsidRPr="0020127F">
        <w:rPr>
          <w:lang w:val="en-GB"/>
        </w:rPr>
        <w:t>Families</w:t>
      </w:r>
      <w:r>
        <w:rPr>
          <w:lang w:val="en-GB"/>
        </w:rPr>
        <w:t xml:space="preserve">, </w:t>
      </w:r>
      <w:r w:rsidRPr="0020127F">
        <w:rPr>
          <w:lang w:val="en-GB"/>
        </w:rPr>
        <w:t>Respectful Relationships, Including Friendships</w:t>
      </w:r>
      <w:r>
        <w:rPr>
          <w:lang w:val="en-GB"/>
        </w:rPr>
        <w:t xml:space="preserve">, </w:t>
      </w:r>
      <w:r w:rsidRPr="0020127F">
        <w:rPr>
          <w:lang w:val="en-GB"/>
        </w:rPr>
        <w:t xml:space="preserve">Online </w:t>
      </w:r>
      <w:r w:rsidR="00EE3C65" w:rsidRPr="0020127F">
        <w:rPr>
          <w:lang w:val="en-GB"/>
        </w:rPr>
        <w:t>and</w:t>
      </w:r>
      <w:r w:rsidRPr="0020127F">
        <w:rPr>
          <w:lang w:val="en-GB"/>
        </w:rPr>
        <w:t xml:space="preserve"> Media</w:t>
      </w:r>
      <w:r>
        <w:rPr>
          <w:lang w:val="en-GB"/>
        </w:rPr>
        <w:t xml:space="preserve">, </w:t>
      </w:r>
      <w:r w:rsidRPr="0020127F">
        <w:rPr>
          <w:lang w:val="en-GB"/>
        </w:rPr>
        <w:t>Being Safe</w:t>
      </w:r>
      <w:r>
        <w:rPr>
          <w:lang w:val="en-GB"/>
        </w:rPr>
        <w:t xml:space="preserve"> &amp; </w:t>
      </w:r>
      <w:r w:rsidRPr="0020127F">
        <w:rPr>
          <w:lang w:val="en-GB"/>
        </w:rPr>
        <w:t xml:space="preserve">Intimate </w:t>
      </w:r>
      <w:r w:rsidR="00EE3C65" w:rsidRPr="0020127F">
        <w:rPr>
          <w:lang w:val="en-GB"/>
        </w:rPr>
        <w:t>and</w:t>
      </w:r>
      <w:r w:rsidRPr="0020127F">
        <w:rPr>
          <w:lang w:val="en-GB"/>
        </w:rPr>
        <w:t xml:space="preserve"> Sexual Relationships, Including Sexual Health</w:t>
      </w:r>
      <w:r>
        <w:rPr>
          <w:lang w:val="en-GB"/>
        </w:rPr>
        <w:t xml:space="preserve">. Health education - </w:t>
      </w:r>
      <w:r w:rsidRPr="0020127F">
        <w:rPr>
          <w:lang w:val="en-GB"/>
        </w:rPr>
        <w:t>Mental Wellbeing</w:t>
      </w:r>
      <w:r>
        <w:rPr>
          <w:lang w:val="en-GB"/>
        </w:rPr>
        <w:t xml:space="preserve">, </w:t>
      </w:r>
      <w:r w:rsidRPr="0020127F">
        <w:rPr>
          <w:lang w:val="en-GB"/>
        </w:rPr>
        <w:t xml:space="preserve">Internet Safety </w:t>
      </w:r>
      <w:r>
        <w:rPr>
          <w:lang w:val="en-GB"/>
        </w:rPr>
        <w:t>a</w:t>
      </w:r>
      <w:r w:rsidRPr="0020127F">
        <w:rPr>
          <w:lang w:val="en-GB"/>
        </w:rPr>
        <w:t>nd Harms</w:t>
      </w:r>
      <w:r>
        <w:rPr>
          <w:lang w:val="en-GB"/>
        </w:rPr>
        <w:t xml:space="preserve">, </w:t>
      </w:r>
      <w:r w:rsidRPr="0020127F">
        <w:rPr>
          <w:lang w:val="en-GB"/>
        </w:rPr>
        <w:t xml:space="preserve">Physical Health </w:t>
      </w:r>
      <w:r w:rsidR="00EE3C65" w:rsidRPr="0020127F">
        <w:rPr>
          <w:lang w:val="en-GB"/>
        </w:rPr>
        <w:t>and</w:t>
      </w:r>
      <w:r w:rsidRPr="0020127F">
        <w:rPr>
          <w:lang w:val="en-GB"/>
        </w:rPr>
        <w:t xml:space="preserve"> Fitness</w:t>
      </w:r>
      <w:r>
        <w:rPr>
          <w:lang w:val="en-GB"/>
        </w:rPr>
        <w:t xml:space="preserve">, </w:t>
      </w:r>
      <w:r w:rsidRPr="0020127F">
        <w:rPr>
          <w:lang w:val="en-GB"/>
        </w:rPr>
        <w:t>Healthy Eating</w:t>
      </w:r>
      <w:r>
        <w:rPr>
          <w:lang w:val="en-GB"/>
        </w:rPr>
        <w:t xml:space="preserve">, </w:t>
      </w:r>
      <w:r w:rsidRPr="0020127F">
        <w:rPr>
          <w:lang w:val="en-GB"/>
        </w:rPr>
        <w:t xml:space="preserve">Drugs, Alcohol </w:t>
      </w:r>
      <w:r w:rsidR="00EE3C65" w:rsidRPr="0020127F">
        <w:rPr>
          <w:lang w:val="en-GB"/>
        </w:rPr>
        <w:t>and</w:t>
      </w:r>
      <w:r w:rsidRPr="0020127F">
        <w:rPr>
          <w:lang w:val="en-GB"/>
        </w:rPr>
        <w:t xml:space="preserve"> Tobacco</w:t>
      </w:r>
      <w:r>
        <w:rPr>
          <w:lang w:val="en-GB"/>
        </w:rPr>
        <w:t xml:space="preserve">, </w:t>
      </w:r>
      <w:r w:rsidRPr="0020127F">
        <w:rPr>
          <w:lang w:val="en-GB"/>
        </w:rPr>
        <w:t xml:space="preserve">Health </w:t>
      </w:r>
      <w:r w:rsidR="00EE3C65" w:rsidRPr="0020127F">
        <w:rPr>
          <w:lang w:val="en-GB"/>
        </w:rPr>
        <w:t>and</w:t>
      </w:r>
      <w:r w:rsidRPr="0020127F">
        <w:rPr>
          <w:lang w:val="en-GB"/>
        </w:rPr>
        <w:t xml:space="preserve"> Prevention</w:t>
      </w:r>
      <w:r>
        <w:rPr>
          <w:lang w:val="en-GB"/>
        </w:rPr>
        <w:t xml:space="preserve">, </w:t>
      </w:r>
      <w:r w:rsidRPr="0020127F">
        <w:rPr>
          <w:lang w:val="en-GB"/>
        </w:rPr>
        <w:t>Basic First Aid</w:t>
      </w:r>
      <w:r>
        <w:rPr>
          <w:lang w:val="en-GB"/>
        </w:rPr>
        <w:t xml:space="preserve"> and </w:t>
      </w:r>
      <w:r w:rsidRPr="0020127F">
        <w:rPr>
          <w:lang w:val="en-GB"/>
        </w:rPr>
        <w:t>Changing Adolescent Body</w:t>
      </w:r>
      <w:r>
        <w:rPr>
          <w:lang w:val="en-GB"/>
        </w:rPr>
        <w:t>.</w:t>
      </w:r>
    </w:p>
    <w:p w14:paraId="66BCC3FB" w14:textId="6984DB6F" w:rsidR="0020127F" w:rsidRDefault="0020127F" w:rsidP="00357CAE">
      <w:pPr>
        <w:pStyle w:val="BodyText"/>
        <w:numPr>
          <w:ilvl w:val="0"/>
          <w:numId w:val="9"/>
        </w:numPr>
        <w:rPr>
          <w:lang w:val="en-GB"/>
        </w:rPr>
      </w:pPr>
      <w:r>
        <w:rPr>
          <w:lang w:val="en-GB"/>
        </w:rPr>
        <w:t>Changes to the body: Teaching about puberty i</w:t>
      </w:r>
      <w:r w:rsidR="00944EB2">
        <w:rPr>
          <w:lang w:val="en-GB"/>
        </w:rPr>
        <w:t>s</w:t>
      </w:r>
      <w:r>
        <w:rPr>
          <w:lang w:val="en-GB"/>
        </w:rPr>
        <w:t xml:space="preserve"> statutory, some girls start their periods and are scared because they do not know what is happening. Healthy relationships </w:t>
      </w:r>
      <w:r w:rsidR="00EE3C65">
        <w:rPr>
          <w:lang w:val="en-GB"/>
        </w:rPr>
        <w:t>cover</w:t>
      </w:r>
      <w:r>
        <w:rPr>
          <w:lang w:val="en-GB"/>
        </w:rPr>
        <w:t xml:space="preserve"> friendships and</w:t>
      </w:r>
      <w:r w:rsidR="00944EB2">
        <w:rPr>
          <w:lang w:val="en-GB"/>
        </w:rPr>
        <w:t>,</w:t>
      </w:r>
      <w:r>
        <w:rPr>
          <w:lang w:val="en-GB"/>
        </w:rPr>
        <w:t xml:space="preserve"> at </w:t>
      </w:r>
      <w:r w:rsidR="00944EB2">
        <w:rPr>
          <w:lang w:val="en-GB"/>
        </w:rPr>
        <w:t>secondary level</w:t>
      </w:r>
      <w:r>
        <w:rPr>
          <w:lang w:val="en-GB"/>
        </w:rPr>
        <w:t xml:space="preserve">, abusive </w:t>
      </w:r>
      <w:r w:rsidR="00EE3C65">
        <w:rPr>
          <w:lang w:val="en-GB"/>
        </w:rPr>
        <w:t>relationships</w:t>
      </w:r>
      <w:r>
        <w:rPr>
          <w:lang w:val="en-GB"/>
        </w:rPr>
        <w:t xml:space="preserve">.  </w:t>
      </w:r>
    </w:p>
    <w:p w14:paraId="72B7501E" w14:textId="77777777" w:rsidR="0020127F" w:rsidRDefault="0020127F" w:rsidP="00357CAE">
      <w:pPr>
        <w:pStyle w:val="BodyText"/>
        <w:numPr>
          <w:ilvl w:val="0"/>
          <w:numId w:val="9"/>
        </w:numPr>
        <w:rPr>
          <w:lang w:val="en-GB"/>
        </w:rPr>
      </w:pPr>
      <w:r>
        <w:rPr>
          <w:lang w:val="en-GB"/>
        </w:rPr>
        <w:t>Big challenges: healthy eating and mental health.</w:t>
      </w:r>
    </w:p>
    <w:p w14:paraId="7D898A3A" w14:textId="77777777" w:rsidR="0020127F" w:rsidRDefault="0020127F" w:rsidP="00357CAE">
      <w:pPr>
        <w:pStyle w:val="BodyText"/>
        <w:numPr>
          <w:ilvl w:val="0"/>
          <w:numId w:val="9"/>
        </w:numPr>
        <w:rPr>
          <w:lang w:val="en-GB"/>
        </w:rPr>
      </w:pPr>
      <w:r>
        <w:rPr>
          <w:lang w:val="en-GB"/>
        </w:rPr>
        <w:lastRenderedPageBreak/>
        <w:t xml:space="preserve">Important for children to know basic first aid and how to call for help in an emergency.  </w:t>
      </w:r>
    </w:p>
    <w:p w14:paraId="2088D2AD" w14:textId="77777777" w:rsidR="0020127F" w:rsidRDefault="0020127F" w:rsidP="00357CAE">
      <w:pPr>
        <w:pStyle w:val="BodyText"/>
        <w:numPr>
          <w:ilvl w:val="0"/>
          <w:numId w:val="9"/>
        </w:numPr>
        <w:rPr>
          <w:lang w:val="en-GB"/>
        </w:rPr>
      </w:pPr>
      <w:r>
        <w:rPr>
          <w:lang w:val="en-GB"/>
        </w:rPr>
        <w:t xml:space="preserve">Important for children to be educated about drugs – year 7 is a key time for children </w:t>
      </w:r>
      <w:r w:rsidR="00D72BD0">
        <w:rPr>
          <w:lang w:val="en-GB"/>
        </w:rPr>
        <w:t>experimenting</w:t>
      </w:r>
      <w:r>
        <w:rPr>
          <w:lang w:val="en-GB"/>
        </w:rPr>
        <w:t>.</w:t>
      </w:r>
    </w:p>
    <w:p w14:paraId="3C06F736" w14:textId="77777777" w:rsidR="0020127F" w:rsidRDefault="0020127F" w:rsidP="00357CAE">
      <w:pPr>
        <w:pStyle w:val="BodyText"/>
        <w:numPr>
          <w:ilvl w:val="0"/>
          <w:numId w:val="9"/>
        </w:numPr>
        <w:rPr>
          <w:lang w:val="en-GB"/>
        </w:rPr>
      </w:pPr>
      <w:r>
        <w:rPr>
          <w:lang w:val="en-GB"/>
        </w:rPr>
        <w:t xml:space="preserve">Support for schools: Council works closely with other partners, </w:t>
      </w:r>
      <w:r w:rsidR="00D72BD0">
        <w:rPr>
          <w:lang w:val="en-GB"/>
        </w:rPr>
        <w:t>e.g.</w:t>
      </w:r>
      <w:r>
        <w:rPr>
          <w:lang w:val="en-GB"/>
        </w:rPr>
        <w:t xml:space="preserve"> school </w:t>
      </w:r>
      <w:r w:rsidR="00D72BD0">
        <w:rPr>
          <w:lang w:val="en-GB"/>
        </w:rPr>
        <w:t>governors</w:t>
      </w:r>
      <w:r>
        <w:rPr>
          <w:lang w:val="en-GB"/>
        </w:rPr>
        <w:t xml:space="preserve">, headteachers.  </w:t>
      </w:r>
    </w:p>
    <w:p w14:paraId="7246AD94" w14:textId="77777777" w:rsidR="0020127F" w:rsidRDefault="0020127F" w:rsidP="00357CAE">
      <w:pPr>
        <w:pStyle w:val="BodyText"/>
        <w:numPr>
          <w:ilvl w:val="0"/>
          <w:numId w:val="9"/>
        </w:numPr>
        <w:rPr>
          <w:lang w:val="en-GB"/>
        </w:rPr>
      </w:pPr>
      <w:r>
        <w:rPr>
          <w:lang w:val="en-GB"/>
        </w:rPr>
        <w:t xml:space="preserve">The aim is to find a working compromise that everyone is happy with – they do not wish to </w:t>
      </w:r>
      <w:r w:rsidR="00D72BD0">
        <w:rPr>
          <w:lang w:val="en-GB"/>
        </w:rPr>
        <w:t>upset</w:t>
      </w:r>
      <w:r>
        <w:rPr>
          <w:lang w:val="en-GB"/>
        </w:rPr>
        <w:t xml:space="preserve"> or offend any parents.</w:t>
      </w:r>
    </w:p>
    <w:p w14:paraId="1C7DF43D" w14:textId="77777777" w:rsidR="0020127F" w:rsidRDefault="0020127F" w:rsidP="00357CAE">
      <w:pPr>
        <w:pStyle w:val="BodyText"/>
        <w:numPr>
          <w:ilvl w:val="0"/>
          <w:numId w:val="9"/>
        </w:numPr>
        <w:rPr>
          <w:lang w:val="en-GB"/>
        </w:rPr>
      </w:pPr>
      <w:r>
        <w:rPr>
          <w:lang w:val="en-GB"/>
        </w:rPr>
        <w:t>A lot of concern noted about education on body parts – NSPCC has a campaign called ‘</w:t>
      </w:r>
      <w:hyperlink r:id="rId8" w:history="1">
        <w:r w:rsidRPr="0020127F">
          <w:rPr>
            <w:rStyle w:val="Hyperlink"/>
            <w:lang w:val="en-GB"/>
          </w:rPr>
          <w:t>The Pants Campaign’</w:t>
        </w:r>
      </w:hyperlink>
      <w:r>
        <w:rPr>
          <w:lang w:val="en-GB"/>
        </w:rPr>
        <w:t xml:space="preserve">, </w:t>
      </w:r>
      <w:r w:rsidR="00D72BD0">
        <w:rPr>
          <w:lang w:val="en-GB"/>
        </w:rPr>
        <w:t xml:space="preserve"> - a good way to educate children.</w:t>
      </w:r>
    </w:p>
    <w:p w14:paraId="270F8A2D" w14:textId="77777777" w:rsidR="0020127F" w:rsidRDefault="00D72BD0" w:rsidP="00357CAE">
      <w:pPr>
        <w:pStyle w:val="BodyText"/>
        <w:numPr>
          <w:ilvl w:val="0"/>
          <w:numId w:val="9"/>
        </w:numPr>
        <w:rPr>
          <w:lang w:val="en-GB"/>
        </w:rPr>
      </w:pPr>
      <w:r>
        <w:rPr>
          <w:lang w:val="en-GB"/>
        </w:rPr>
        <w:t xml:space="preserve">Respecting and valuing families: Focus is that all different families are respected and valued. </w:t>
      </w:r>
    </w:p>
    <w:p w14:paraId="1A3494CD" w14:textId="77777777" w:rsidR="0020127F" w:rsidRPr="00357CAE" w:rsidRDefault="00D72BD0" w:rsidP="0020127F">
      <w:pPr>
        <w:pStyle w:val="BodyText"/>
        <w:rPr>
          <w:u w:val="single"/>
          <w:lang w:val="en-GB"/>
        </w:rPr>
      </w:pPr>
      <w:r w:rsidRPr="00357CAE">
        <w:rPr>
          <w:u w:val="single"/>
          <w:lang w:val="en-GB"/>
        </w:rPr>
        <w:t>Questions</w:t>
      </w:r>
    </w:p>
    <w:p w14:paraId="6E3D35A4" w14:textId="77777777" w:rsidR="0020127F" w:rsidRDefault="00D72BD0" w:rsidP="00D72BD0">
      <w:pPr>
        <w:pStyle w:val="Heading5"/>
        <w:numPr>
          <w:ilvl w:val="0"/>
          <w:numId w:val="0"/>
        </w:numPr>
        <w:ind w:left="576"/>
        <w:rPr>
          <w:lang w:val="en-GB"/>
        </w:rPr>
      </w:pPr>
      <w:r>
        <w:rPr>
          <w:lang w:val="en-GB"/>
        </w:rPr>
        <w:t>Q: A parent raised concern about the guidance.  As a Muslim, they were concerned that the guidance infringes upon their parental responsibility to educate their child on these matters.  They felt that school should educate academically but leave other things to parents</w:t>
      </w:r>
    </w:p>
    <w:p w14:paraId="3D3FC51F" w14:textId="77777777" w:rsidR="00D72BD0" w:rsidRDefault="00D72BD0" w:rsidP="00D72BD0">
      <w:pPr>
        <w:ind w:left="576"/>
        <w:rPr>
          <w:lang w:val="en-GB"/>
        </w:rPr>
      </w:pPr>
      <w:r>
        <w:rPr>
          <w:lang w:val="en-GB"/>
        </w:rPr>
        <w:t>A: Kate responded that it is an important point but that some children are not as fortunate to have parents that will talk to then about RSE matters. The Department of Education has a duty to care for all children, so primary schools have a legal requirement to teach about process such as puberty.</w:t>
      </w:r>
    </w:p>
    <w:p w14:paraId="527A0982" w14:textId="77777777" w:rsidR="00D72BD0" w:rsidRDefault="00D72BD0" w:rsidP="00D72BD0">
      <w:pPr>
        <w:ind w:left="576"/>
        <w:rPr>
          <w:lang w:val="en-GB"/>
        </w:rPr>
      </w:pPr>
      <w:r>
        <w:rPr>
          <w:lang w:val="en-GB"/>
        </w:rPr>
        <w:t xml:space="preserve">Q: An </w:t>
      </w:r>
      <w:r w:rsidR="00EE3C65">
        <w:rPr>
          <w:lang w:val="en-GB"/>
        </w:rPr>
        <w:t>attendee</w:t>
      </w:r>
      <w:r>
        <w:rPr>
          <w:lang w:val="en-GB"/>
        </w:rPr>
        <w:t xml:space="preserve"> raised the subject of age appropriateness – whether it is right that children in years three and four should know about puberty at their age.</w:t>
      </w:r>
    </w:p>
    <w:p w14:paraId="2ECB9280" w14:textId="77777777" w:rsidR="00D72BD0" w:rsidRDefault="00D72BD0" w:rsidP="00D72BD0">
      <w:pPr>
        <w:ind w:left="576"/>
        <w:rPr>
          <w:lang w:val="en-GB"/>
        </w:rPr>
      </w:pPr>
      <w:r>
        <w:rPr>
          <w:lang w:val="en-GB"/>
        </w:rPr>
        <w:t xml:space="preserve">A: Kate confirmed that teaching about puberty happens in year four, as some girls so start their periods at this age.  They hope that by </w:t>
      </w:r>
      <w:r w:rsidR="00EE3C65">
        <w:rPr>
          <w:lang w:val="en-GB"/>
        </w:rPr>
        <w:t>starting to educate</w:t>
      </w:r>
      <w:r>
        <w:rPr>
          <w:lang w:val="en-GB"/>
        </w:rPr>
        <w:t xml:space="preserve"> about it at this age will benefit girls that start their periods at a younger age. </w:t>
      </w:r>
    </w:p>
    <w:p w14:paraId="52BFFCE9" w14:textId="77777777" w:rsidR="00D72BD0" w:rsidRDefault="00D72BD0" w:rsidP="00D72BD0">
      <w:pPr>
        <w:ind w:left="576"/>
        <w:rPr>
          <w:lang w:val="en-GB"/>
        </w:rPr>
      </w:pPr>
      <w:r>
        <w:rPr>
          <w:lang w:val="en-GB"/>
        </w:rPr>
        <w:t xml:space="preserve">An attendee commented that it is the decision of the parents to educate on puberty and that their rights should be respected, that schools should consult with parents and that the Muslim community opposes these teachings.  </w:t>
      </w:r>
    </w:p>
    <w:p w14:paraId="2A564A44" w14:textId="77777777" w:rsidR="001E5DF7" w:rsidRDefault="001E5DF7" w:rsidP="00D72BD0">
      <w:pPr>
        <w:ind w:left="576"/>
        <w:rPr>
          <w:lang w:val="en-GB"/>
        </w:rPr>
      </w:pPr>
      <w:r>
        <w:rPr>
          <w:lang w:val="en-GB"/>
        </w:rPr>
        <w:t xml:space="preserve">Kate responded that the </w:t>
      </w:r>
      <w:r w:rsidR="00EE3C65">
        <w:rPr>
          <w:lang w:val="en-GB"/>
        </w:rPr>
        <w:t>Government</w:t>
      </w:r>
      <w:r>
        <w:rPr>
          <w:lang w:val="en-GB"/>
        </w:rPr>
        <w:t xml:space="preserve"> published </w:t>
      </w:r>
      <w:r w:rsidR="00EE3C65">
        <w:rPr>
          <w:lang w:val="en-GB"/>
        </w:rPr>
        <w:t>its</w:t>
      </w:r>
      <w:r>
        <w:rPr>
          <w:lang w:val="en-GB"/>
        </w:rPr>
        <w:t xml:space="preserve"> guidance in November and that Tower Hamlets bases their guidance from this, but it is not finalised yet. </w:t>
      </w:r>
    </w:p>
    <w:p w14:paraId="4B6BE174" w14:textId="77777777" w:rsidR="001E5DF7" w:rsidRDefault="001E5DF7" w:rsidP="00D72BD0">
      <w:pPr>
        <w:ind w:left="576"/>
        <w:rPr>
          <w:lang w:val="en-GB"/>
        </w:rPr>
      </w:pPr>
      <w:r>
        <w:rPr>
          <w:lang w:val="en-GB"/>
        </w:rPr>
        <w:t xml:space="preserve">Q: An attendee referred to incidents in Birmingham and stated that sexual relations is a sacred concept for Muslims and that parents want reassurance </w:t>
      </w:r>
      <w:r w:rsidR="001C5BFD">
        <w:rPr>
          <w:lang w:val="en-GB"/>
        </w:rPr>
        <w:t>t</w:t>
      </w:r>
      <w:r>
        <w:rPr>
          <w:lang w:val="en-GB"/>
        </w:rPr>
        <w:t>hat this will not be undermined.</w:t>
      </w:r>
    </w:p>
    <w:p w14:paraId="04B4F550" w14:textId="77777777" w:rsidR="001E5DF7" w:rsidRDefault="001E5DF7" w:rsidP="00D72BD0">
      <w:pPr>
        <w:ind w:left="576"/>
        <w:rPr>
          <w:lang w:val="en-GB"/>
        </w:rPr>
      </w:pPr>
      <w:r>
        <w:rPr>
          <w:lang w:val="en-GB"/>
        </w:rPr>
        <w:t xml:space="preserve">A: Kate replied that in primary schools they are only taught about different families, and that all these different families are valued and accepted. </w:t>
      </w:r>
    </w:p>
    <w:p w14:paraId="2D33AD32" w14:textId="77777777" w:rsidR="001E5DF7" w:rsidRDefault="001E5DF7" w:rsidP="00D72BD0">
      <w:pPr>
        <w:ind w:left="576"/>
        <w:rPr>
          <w:lang w:val="en-GB"/>
        </w:rPr>
      </w:pPr>
      <w:r>
        <w:rPr>
          <w:lang w:val="en-GB"/>
        </w:rPr>
        <w:t xml:space="preserve">An attendee agreed that different families should be valued, but that they did not want their child to be confused and that it distinctly challenged the morality that </w:t>
      </w:r>
      <w:r w:rsidR="001C5BFD">
        <w:rPr>
          <w:lang w:val="en-GB"/>
        </w:rPr>
        <w:t>t</w:t>
      </w:r>
      <w:r>
        <w:rPr>
          <w:lang w:val="en-GB"/>
        </w:rPr>
        <w:t xml:space="preserve">hey are teaching their child. </w:t>
      </w:r>
    </w:p>
    <w:p w14:paraId="3288144F" w14:textId="77777777" w:rsidR="001E5DF7" w:rsidRDefault="001E5DF7" w:rsidP="00D72BD0">
      <w:pPr>
        <w:ind w:left="576"/>
        <w:rPr>
          <w:lang w:val="en-GB"/>
        </w:rPr>
      </w:pPr>
      <w:r>
        <w:rPr>
          <w:lang w:val="en-GB"/>
        </w:rPr>
        <w:lastRenderedPageBreak/>
        <w:t>An attendee cited a story about a prince that searched for a princess but instead married another Prince and adopted a child.  They said that they felt powerless as a parent and unable to navigate such discussions with their child.</w:t>
      </w:r>
    </w:p>
    <w:p w14:paraId="297FD692" w14:textId="77777777" w:rsidR="009F23E6" w:rsidRDefault="009F23E6" w:rsidP="00D72BD0">
      <w:pPr>
        <w:ind w:left="576"/>
        <w:rPr>
          <w:lang w:val="en-GB"/>
        </w:rPr>
      </w:pPr>
      <w:r>
        <w:rPr>
          <w:lang w:val="en-GB"/>
        </w:rPr>
        <w:t xml:space="preserve">Another attendee said that they had submitted a letter to a headteacher that got 80 signatures – that the teaching encroaches on their Muslim values and that they feel boundaries are being over stepped.   They added that it seems as though two protected characteristics are going ‘head to head’ – that one is trumping over the other. </w:t>
      </w:r>
    </w:p>
    <w:p w14:paraId="28575789" w14:textId="77777777" w:rsidR="009F23E6" w:rsidRDefault="009F23E6" w:rsidP="00D72BD0">
      <w:pPr>
        <w:ind w:left="576"/>
        <w:rPr>
          <w:lang w:val="en-GB"/>
        </w:rPr>
      </w:pPr>
      <w:r>
        <w:rPr>
          <w:lang w:val="en-GB"/>
        </w:rPr>
        <w:t xml:space="preserve">Another attendee said that teaching staff had suggested that if parents do not like it then they should remove their child from the school – they felt as if it was being likened to being told to ‘get out of our country’ </w:t>
      </w:r>
      <w:r w:rsidR="00EE3C65">
        <w:rPr>
          <w:lang w:val="en-GB"/>
        </w:rPr>
        <w:t>even</w:t>
      </w:r>
      <w:r>
        <w:rPr>
          <w:lang w:val="en-GB"/>
        </w:rPr>
        <w:t xml:space="preserve"> though they were born here and this is their country. They reiterated the p</w:t>
      </w:r>
      <w:r w:rsidR="001C5BFD">
        <w:rPr>
          <w:lang w:val="en-GB"/>
        </w:rPr>
        <w:t>o</w:t>
      </w:r>
      <w:r>
        <w:rPr>
          <w:lang w:val="en-GB"/>
        </w:rPr>
        <w:t xml:space="preserve">int that the guidance needs to be clear – that there are boundaries that teachers cannot cross over. </w:t>
      </w:r>
    </w:p>
    <w:p w14:paraId="39C5FAF6" w14:textId="77777777" w:rsidR="009F23E6" w:rsidRDefault="009F23E6" w:rsidP="00D72BD0">
      <w:pPr>
        <w:ind w:left="576"/>
        <w:rPr>
          <w:lang w:val="en-GB"/>
        </w:rPr>
      </w:pPr>
      <w:r>
        <w:rPr>
          <w:lang w:val="en-GB"/>
        </w:rPr>
        <w:t xml:space="preserve">Another attendee spoke of her daughter being told by a teacher that people could change their bodies and that she was upset be cause she ‘didn’t want to turn into a boy’ – the parent did not know what </w:t>
      </w:r>
      <w:r w:rsidR="00EE3C65">
        <w:rPr>
          <w:lang w:val="en-GB"/>
        </w:rPr>
        <w:t>to</w:t>
      </w:r>
      <w:r>
        <w:rPr>
          <w:lang w:val="en-GB"/>
        </w:rPr>
        <w:t xml:space="preserve"> say to comfort the child. </w:t>
      </w:r>
    </w:p>
    <w:p w14:paraId="7B398130" w14:textId="28E32B3C" w:rsidR="009F23E6" w:rsidRDefault="009F23E6" w:rsidP="00D72BD0">
      <w:pPr>
        <w:ind w:left="576"/>
        <w:rPr>
          <w:lang w:val="en-GB"/>
        </w:rPr>
      </w:pPr>
      <w:r>
        <w:rPr>
          <w:lang w:val="en-GB"/>
        </w:rPr>
        <w:t>Kate said that all these points were extremely valuable but she couldn’t comment on any specific individuals/situations, but that the Council ha</w:t>
      </w:r>
      <w:r w:rsidR="001C5BFD">
        <w:rPr>
          <w:lang w:val="en-GB"/>
        </w:rPr>
        <w:t>d</w:t>
      </w:r>
      <w:r>
        <w:rPr>
          <w:lang w:val="en-GB"/>
        </w:rPr>
        <w:t xml:space="preserve"> to work with the guidelines and that they need to work on compromise but it may not feel perfect to everyone.   Kate indicated that she is very happy to attend any meetings (see contact details below).</w:t>
      </w:r>
    </w:p>
    <w:p w14:paraId="681DF5C3" w14:textId="77777777" w:rsidR="009F23E6" w:rsidRDefault="009F23E6" w:rsidP="00D72BD0">
      <w:pPr>
        <w:ind w:left="576"/>
        <w:rPr>
          <w:lang w:val="en-GB"/>
        </w:rPr>
      </w:pPr>
      <w:r>
        <w:rPr>
          <w:lang w:val="en-GB"/>
        </w:rPr>
        <w:t xml:space="preserve">Q - Attendee raised the importance of training teachers – if there are grey areas then it will cause lots of problems.  </w:t>
      </w:r>
    </w:p>
    <w:p w14:paraId="606A2642" w14:textId="77777777" w:rsidR="009F23E6" w:rsidRDefault="009F23E6" w:rsidP="009F23E6">
      <w:pPr>
        <w:ind w:left="576"/>
        <w:rPr>
          <w:lang w:val="en-GB"/>
        </w:rPr>
      </w:pPr>
      <w:r>
        <w:rPr>
          <w:lang w:val="en-GB"/>
        </w:rPr>
        <w:t>A – Kate agreed that training is important and there is training booked in and asked that parents encourage their schools to sign their staff up for this.  The training is voluntary so parents should contact the head teacher about this.    Training can be done centrally or at individual schools.</w:t>
      </w:r>
    </w:p>
    <w:p w14:paraId="634AABCF" w14:textId="77777777" w:rsidR="009F23E6" w:rsidRDefault="009F23E6" w:rsidP="009F23E6">
      <w:pPr>
        <w:ind w:left="576"/>
        <w:rPr>
          <w:lang w:val="en-GB"/>
        </w:rPr>
      </w:pPr>
      <w:r>
        <w:rPr>
          <w:lang w:val="en-GB"/>
        </w:rPr>
        <w:t>Q – A parent asked if it was possible for parents to see the template/resources?</w:t>
      </w:r>
    </w:p>
    <w:p w14:paraId="42AE0B60" w14:textId="77777777" w:rsidR="00AE3DD5" w:rsidRDefault="009F23E6" w:rsidP="00357CAE">
      <w:pPr>
        <w:ind w:left="576"/>
        <w:rPr>
          <w:lang w:val="en-GB"/>
        </w:rPr>
      </w:pPr>
      <w:r>
        <w:rPr>
          <w:lang w:val="en-GB"/>
        </w:rPr>
        <w:t xml:space="preserve">A – </w:t>
      </w:r>
      <w:r w:rsidR="000409AE">
        <w:rPr>
          <w:lang w:val="en-GB"/>
        </w:rPr>
        <w:t>Kate</w:t>
      </w:r>
      <w:r>
        <w:rPr>
          <w:lang w:val="en-GB"/>
        </w:rPr>
        <w:t xml:space="preserve"> said that </w:t>
      </w:r>
      <w:r w:rsidR="000409AE">
        <w:rPr>
          <w:lang w:val="en-GB"/>
        </w:rPr>
        <w:t>governors sign of</w:t>
      </w:r>
      <w:r w:rsidR="001C5BFD">
        <w:rPr>
          <w:lang w:val="en-GB"/>
        </w:rPr>
        <w:t>f</w:t>
      </w:r>
      <w:r w:rsidR="000409AE">
        <w:rPr>
          <w:lang w:val="en-GB"/>
        </w:rPr>
        <w:t xml:space="preserve"> the policies and the local authority recommends the resources that are used, which will be age appropriate, that it follows legalities and that the resource is affordable for schools.  </w:t>
      </w:r>
    </w:p>
    <w:p w14:paraId="29F74049" w14:textId="77777777" w:rsidR="00EE3C65" w:rsidRPr="00357CAE" w:rsidRDefault="00EE3C65" w:rsidP="00EE3C65">
      <w:pPr>
        <w:ind w:left="576"/>
        <w:rPr>
          <w:lang w:val="en-GB"/>
        </w:rPr>
      </w:pPr>
      <w:r w:rsidRPr="00EE3C65">
        <w:rPr>
          <w:lang w:val="en-GB"/>
        </w:rPr>
        <w:t>Kate.Smith@towerhamlets.gov.uk</w:t>
      </w:r>
    </w:p>
    <w:p w14:paraId="0D6A0544" w14:textId="77777777" w:rsidR="00AE3DD5" w:rsidRDefault="000409AE" w:rsidP="00AE3DD5">
      <w:pPr>
        <w:pStyle w:val="Heading2"/>
        <w:rPr>
          <w:rFonts w:ascii="Arial" w:hAnsi="Arial" w:cs="Arial"/>
          <w:b/>
          <w:color w:val="auto"/>
        </w:rPr>
      </w:pPr>
      <w:r>
        <w:rPr>
          <w:rFonts w:ascii="Arial" w:hAnsi="Arial" w:cs="Arial"/>
          <w:b/>
          <w:color w:val="auto"/>
        </w:rPr>
        <w:t>Community Security Trust</w:t>
      </w:r>
    </w:p>
    <w:p w14:paraId="3758C5E4" w14:textId="77777777" w:rsidR="000409AE" w:rsidRDefault="000409AE" w:rsidP="00357CAE">
      <w:pPr>
        <w:pStyle w:val="ListParagraph"/>
        <w:numPr>
          <w:ilvl w:val="0"/>
          <w:numId w:val="13"/>
        </w:numPr>
      </w:pPr>
      <w:r>
        <w:t xml:space="preserve">CST provides </w:t>
      </w:r>
      <w:r w:rsidR="00EE3C65">
        <w:t>security</w:t>
      </w:r>
      <w:r>
        <w:t xml:space="preserve"> for all including over 800 Jewish buildings and 1000 events. They have 3000 trained volunteers, 3 full time staff. Funded by community – they do not charge anyone for their advice.</w:t>
      </w:r>
    </w:p>
    <w:p w14:paraId="63AC7A8B" w14:textId="77777777" w:rsidR="000409AE" w:rsidRDefault="000409AE" w:rsidP="00357CAE">
      <w:pPr>
        <w:pStyle w:val="ListParagraph"/>
        <w:numPr>
          <w:ilvl w:val="0"/>
          <w:numId w:val="12"/>
        </w:numPr>
      </w:pPr>
      <w:r>
        <w:t xml:space="preserve">Advised many </w:t>
      </w:r>
      <w:r w:rsidR="00EE3C65">
        <w:t>different</w:t>
      </w:r>
      <w:r>
        <w:t xml:space="preserve"> faiths on their security.</w:t>
      </w:r>
    </w:p>
    <w:p w14:paraId="6AE6019B" w14:textId="77777777" w:rsidR="000409AE" w:rsidRDefault="000409AE" w:rsidP="00357CAE">
      <w:pPr>
        <w:pStyle w:val="ListParagraph"/>
        <w:numPr>
          <w:ilvl w:val="0"/>
          <w:numId w:val="12"/>
        </w:numPr>
      </w:pPr>
      <w:r>
        <w:t>Inundated for requests since the Christchurch and Sri Lanka attacks</w:t>
      </w:r>
    </w:p>
    <w:p w14:paraId="14D892B8" w14:textId="77777777" w:rsidR="000409AE" w:rsidRDefault="000409AE" w:rsidP="00357CAE">
      <w:pPr>
        <w:pStyle w:val="ListParagraph"/>
        <w:numPr>
          <w:ilvl w:val="0"/>
          <w:numId w:val="12"/>
        </w:numPr>
      </w:pPr>
      <w:r>
        <w:t xml:space="preserve">They expect to deliver 100 talks in the next 12 months.  Predominately to Muslim places </w:t>
      </w:r>
      <w:r w:rsidR="00EE3C65">
        <w:t>of</w:t>
      </w:r>
      <w:r>
        <w:t xml:space="preserve"> worship but many others.   </w:t>
      </w:r>
    </w:p>
    <w:p w14:paraId="5381569D" w14:textId="77777777" w:rsidR="000409AE" w:rsidRDefault="000409AE" w:rsidP="00357CAE">
      <w:pPr>
        <w:pStyle w:val="ListParagraph"/>
        <w:numPr>
          <w:ilvl w:val="0"/>
          <w:numId w:val="12"/>
        </w:numPr>
      </w:pPr>
      <w:r>
        <w:t xml:space="preserve">They visit both big and small organisations and it takes 1 -2 hours to impart their knowledge. </w:t>
      </w:r>
    </w:p>
    <w:p w14:paraId="23E4A099" w14:textId="77777777" w:rsidR="000409AE" w:rsidRDefault="000409AE" w:rsidP="00357CAE">
      <w:pPr>
        <w:pStyle w:val="ListParagraph"/>
        <w:numPr>
          <w:ilvl w:val="0"/>
          <w:numId w:val="12"/>
        </w:numPr>
      </w:pPr>
      <w:r>
        <w:lastRenderedPageBreak/>
        <w:t xml:space="preserve">Content covers everything that a place of worship needs to know about organising security and protecting their communities – </w:t>
      </w:r>
      <w:r w:rsidR="00EE3C65">
        <w:t>e.g.</w:t>
      </w:r>
      <w:r>
        <w:t xml:space="preserve"> event security, legal responsibilities </w:t>
      </w:r>
      <w:r w:rsidR="00EE3C65">
        <w:t>etc.</w:t>
      </w:r>
      <w:r>
        <w:t xml:space="preserve"> – they leave people with an action plan. The Law</w:t>
      </w:r>
    </w:p>
    <w:p w14:paraId="14F1E613" w14:textId="77777777" w:rsidR="000409AE" w:rsidRDefault="000409AE" w:rsidP="00357CAE">
      <w:pPr>
        <w:pStyle w:val="ListParagraph"/>
        <w:numPr>
          <w:ilvl w:val="0"/>
          <w:numId w:val="12"/>
        </w:numPr>
      </w:pPr>
      <w:r>
        <w:t xml:space="preserve">When people feedback about the training, they generally rate their awareness as going to ‘very highly </w:t>
      </w:r>
      <w:r w:rsidR="00EE3C65">
        <w:t>increased</w:t>
      </w:r>
      <w:r>
        <w:t xml:space="preserve">’ from ‘average’. </w:t>
      </w:r>
    </w:p>
    <w:p w14:paraId="1F142E3D" w14:textId="77777777" w:rsidR="000409AE" w:rsidRDefault="000409AE" w:rsidP="00357CAE">
      <w:pPr>
        <w:pStyle w:val="ListParagraph"/>
        <w:numPr>
          <w:ilvl w:val="0"/>
          <w:numId w:val="12"/>
        </w:numPr>
      </w:pPr>
      <w:r>
        <w:t xml:space="preserve">CST believe that people have the right to live </w:t>
      </w:r>
      <w:r w:rsidR="00EE3C65">
        <w:t>their</w:t>
      </w:r>
      <w:r>
        <w:t xml:space="preserve"> normal lives without the fear of </w:t>
      </w:r>
      <w:r w:rsidR="004F2C6C">
        <w:t xml:space="preserve">hate and places of </w:t>
      </w:r>
      <w:r w:rsidR="00EE3C65">
        <w:t>worship</w:t>
      </w:r>
      <w:r w:rsidR="004F2C6C">
        <w:t xml:space="preserve"> have a responsibility to </w:t>
      </w:r>
      <w:r w:rsidR="00EE3C65">
        <w:t>ensure</w:t>
      </w:r>
      <w:r w:rsidR="004F2C6C">
        <w:t xml:space="preserve"> that their communities are safe.  The free training can help enable this – nothing is expected in return for the services.  </w:t>
      </w:r>
    </w:p>
    <w:p w14:paraId="643E8AA3" w14:textId="77777777" w:rsidR="000409AE" w:rsidRDefault="004F2C6C" w:rsidP="000409AE">
      <w:r>
        <w:t xml:space="preserve">If you are </w:t>
      </w:r>
      <w:r w:rsidR="00EE3C65">
        <w:t>interested,</w:t>
      </w:r>
      <w:r>
        <w:t xml:space="preserve"> please contact: </w:t>
      </w:r>
      <w:hyperlink r:id="rId9" w:history="1">
        <w:r w:rsidRPr="00DE2706">
          <w:rPr>
            <w:rStyle w:val="Hyperlink"/>
          </w:rPr>
          <w:t>Enquiries@safe.cst.org.uk</w:t>
        </w:r>
      </w:hyperlink>
      <w:r w:rsidR="000409AE">
        <w:t>.</w:t>
      </w:r>
    </w:p>
    <w:p w14:paraId="4E597D0F" w14:textId="77777777" w:rsidR="00AE3DD5" w:rsidRPr="007C4A9A" w:rsidRDefault="00AE3DD5" w:rsidP="004F2C6C">
      <w:pPr>
        <w:pStyle w:val="BodyText"/>
        <w:ind w:left="0"/>
        <w:rPr>
          <w:color w:val="323E4F" w:themeColor="text2" w:themeShade="BF"/>
        </w:rPr>
      </w:pPr>
    </w:p>
    <w:p w14:paraId="5A1F8D3A" w14:textId="77777777" w:rsidR="004F2C6C" w:rsidRDefault="00AE3DD5" w:rsidP="00CB16C2">
      <w:pPr>
        <w:pStyle w:val="Heading2"/>
        <w:rPr>
          <w:rFonts w:ascii="Arial" w:hAnsi="Arial" w:cs="Arial"/>
          <w:b/>
          <w:color w:val="auto"/>
        </w:rPr>
      </w:pPr>
      <w:r w:rsidRPr="00357CAE">
        <w:rPr>
          <w:rFonts w:ascii="Arial" w:hAnsi="Arial" w:cs="Arial"/>
          <w:b/>
          <w:color w:val="auto"/>
        </w:rPr>
        <w:t>Information Sharing – An opportunity to share updates</w:t>
      </w:r>
    </w:p>
    <w:p w14:paraId="0779CFAD" w14:textId="77777777" w:rsidR="00357CAE" w:rsidRPr="00357CAE" w:rsidRDefault="00357CAE" w:rsidP="00357CAE">
      <w:pPr>
        <w:pStyle w:val="BodyText"/>
      </w:pPr>
    </w:p>
    <w:p w14:paraId="6720DF03" w14:textId="2DFE6494" w:rsidR="004F2C6C" w:rsidRDefault="004F2C6C" w:rsidP="004F2C6C">
      <w:r>
        <w:t xml:space="preserve">Leon Silver: Holocaust Memorial Day – now at Sandys Row Synagogue at 3.30 on January </w:t>
      </w:r>
      <w:r w:rsidR="00EE3C65">
        <w:t>25, following</w:t>
      </w:r>
      <w:r>
        <w:t xml:space="preserve"> ceiling collapse at Nelson Street. He has received lots of offers to help and he is very thankful for this, particularly to his THIFF colleagues, Alison Denning from TH Council and the President </w:t>
      </w:r>
      <w:r w:rsidR="00EE3C65">
        <w:t>of</w:t>
      </w:r>
      <w:r>
        <w:t xml:space="preserve"> Sandys Row. The event will be a reflection on humanity and feature inter </w:t>
      </w:r>
      <w:r w:rsidR="00EE3C65">
        <w:t>faith</w:t>
      </w:r>
      <w:r>
        <w:t xml:space="preserve"> speakers, poetry, music and be followed by refreshments.   Leon was very pleased that others offered venues too, showing how united the faiths of Tower Hamlets are.  Leon will await inspections of the ceiling damage and decision from Federation before taking anyone up on kind offers for fundraising.</w:t>
      </w:r>
    </w:p>
    <w:p w14:paraId="731854A6" w14:textId="77777777" w:rsidR="004F2C6C" w:rsidRDefault="004F2C6C" w:rsidP="004F2C6C">
      <w:r>
        <w:t xml:space="preserve">Shirin Jisha : Tower Hamlets </w:t>
      </w:r>
      <w:r w:rsidRPr="004F2C6C">
        <w:rPr>
          <w:rFonts w:cstheme="minorHAnsi"/>
          <w:color w:val="414141"/>
        </w:rPr>
        <w:t>Bahá’í</w:t>
      </w:r>
      <w:r>
        <w:rPr>
          <w:rFonts w:cstheme="minorHAnsi"/>
          <w:color w:val="414141"/>
        </w:rPr>
        <w:t xml:space="preserve">s have a lot of events happening, please click </w:t>
      </w:r>
      <w:hyperlink r:id="rId10" w:history="1">
        <w:r w:rsidRPr="004F2C6C">
          <w:rPr>
            <w:rStyle w:val="Hyperlink"/>
            <w:rFonts w:cstheme="minorHAnsi"/>
          </w:rPr>
          <w:t>here</w:t>
        </w:r>
      </w:hyperlink>
      <w:r>
        <w:rPr>
          <w:rFonts w:cstheme="minorHAnsi"/>
          <w:color w:val="414141"/>
        </w:rPr>
        <w:t xml:space="preserve"> for info about Community Building and</w:t>
      </w:r>
      <w:hyperlink r:id="rId11" w:history="1">
        <w:r>
          <w:rPr>
            <w:rStyle w:val="Hyperlink"/>
            <w:rFonts w:cstheme="minorHAnsi"/>
          </w:rPr>
          <w:t xml:space="preserve"> </w:t>
        </w:r>
        <w:r w:rsidRPr="004F2C6C">
          <w:rPr>
            <w:rStyle w:val="Hyperlink"/>
            <w:rFonts w:cstheme="minorHAnsi"/>
          </w:rPr>
          <w:t>here</w:t>
        </w:r>
      </w:hyperlink>
      <w:r>
        <w:rPr>
          <w:rFonts w:cstheme="minorHAnsi"/>
          <w:color w:val="414141"/>
        </w:rPr>
        <w:t xml:space="preserve"> for other upcoming events.</w:t>
      </w:r>
    </w:p>
    <w:p w14:paraId="077446FD" w14:textId="32895A35" w:rsidR="004F2C6C" w:rsidRDefault="004F2C6C" w:rsidP="004F2C6C">
      <w:r>
        <w:t xml:space="preserve">Sufia Alam:  opportunity for working women to </w:t>
      </w:r>
      <w:r w:rsidR="00357CAE">
        <w:t xml:space="preserve">attend </w:t>
      </w:r>
      <w:r w:rsidR="001C5BFD">
        <w:t>RS</w:t>
      </w:r>
      <w:r w:rsidR="00357CAE">
        <w:t>E meeting on 6</w:t>
      </w:r>
      <w:r w:rsidR="00357CAE" w:rsidRPr="00357CAE">
        <w:rPr>
          <w:vertAlign w:val="superscript"/>
        </w:rPr>
        <w:t>th</w:t>
      </w:r>
      <w:r w:rsidR="00357CAE">
        <w:t xml:space="preserve"> February at 5:30pm and a session on 11 February for Bengali speaking community, both at Maryam Centre</w:t>
      </w:r>
      <w:r>
        <w:t xml:space="preserve">. </w:t>
      </w:r>
      <w:r w:rsidR="00357CAE">
        <w:t xml:space="preserve">Sufia pointed out that there is lots of concern and tension within the community about </w:t>
      </w:r>
      <w:r w:rsidR="001C5BFD">
        <w:t>RS</w:t>
      </w:r>
      <w:r w:rsidR="00357CAE">
        <w:t>E</w:t>
      </w:r>
      <w:r>
        <w:t xml:space="preserve"> </w:t>
      </w:r>
      <w:r w:rsidR="00357CAE">
        <w:t xml:space="preserve">and is worried that it may result in people withdrawing their children from school.  There will be a </w:t>
      </w:r>
      <w:r>
        <w:t>Women</w:t>
      </w:r>
      <w:r w:rsidR="00357CAE">
        <w:t>’</w:t>
      </w:r>
      <w:r>
        <w:t xml:space="preserve">s Day in March. </w:t>
      </w:r>
    </w:p>
    <w:p w14:paraId="12D413EE" w14:textId="77777777" w:rsidR="004F2C6C" w:rsidRDefault="004F2C6C" w:rsidP="004F2C6C"/>
    <w:p w14:paraId="6D0D57E4" w14:textId="77777777" w:rsidR="004F2C6C" w:rsidRDefault="004F2C6C" w:rsidP="004F2C6C">
      <w:r>
        <w:t xml:space="preserve">Michelle </w:t>
      </w:r>
      <w:r w:rsidR="00357CAE">
        <w:t xml:space="preserve">Lindson: </w:t>
      </w:r>
      <w:r>
        <w:t xml:space="preserve">Friend </w:t>
      </w:r>
      <w:r w:rsidR="00EE3C65">
        <w:t>of</w:t>
      </w:r>
      <w:r>
        <w:t xml:space="preserve"> T</w:t>
      </w:r>
      <w:r w:rsidR="00357CAE">
        <w:t xml:space="preserve">ower </w:t>
      </w:r>
      <w:r>
        <w:t>H</w:t>
      </w:r>
      <w:r w:rsidR="00357CAE">
        <w:t xml:space="preserve">amlets Cemetery </w:t>
      </w:r>
      <w:r>
        <w:t>P</w:t>
      </w:r>
      <w:r w:rsidR="00357CAE">
        <w:t>ark</w:t>
      </w:r>
      <w:r>
        <w:t xml:space="preserve"> </w:t>
      </w:r>
      <w:r w:rsidR="00357CAE">
        <w:t xml:space="preserve">are running a project that is </w:t>
      </w:r>
      <w:r>
        <w:t xml:space="preserve">connecting communities with nature –Finding </w:t>
      </w:r>
      <w:r w:rsidR="00357CAE">
        <w:t>Y</w:t>
      </w:r>
      <w:r>
        <w:t>our</w:t>
      </w:r>
      <w:r w:rsidR="00357CAE">
        <w:t xml:space="preserve"> </w:t>
      </w:r>
      <w:r>
        <w:t xml:space="preserve">Feet, </w:t>
      </w:r>
      <w:r w:rsidR="00EE3C65">
        <w:t>10-week</w:t>
      </w:r>
      <w:r>
        <w:t xml:space="preserve"> </w:t>
      </w:r>
      <w:r w:rsidR="00357CAE">
        <w:t>program</w:t>
      </w:r>
      <w:r>
        <w:t>, ten free walks</w:t>
      </w:r>
      <w:r w:rsidR="00357CAE">
        <w:t xml:space="preserve"> </w:t>
      </w:r>
      <w:r>
        <w:t>around</w:t>
      </w:r>
      <w:r w:rsidR="00357CAE">
        <w:t xml:space="preserve"> the borough</w:t>
      </w:r>
      <w:r>
        <w:t xml:space="preserve"> – if </w:t>
      </w:r>
      <w:r w:rsidR="00357CAE">
        <w:t xml:space="preserve">the </w:t>
      </w:r>
      <w:r>
        <w:t xml:space="preserve">cemetery walk is an issue </w:t>
      </w:r>
      <w:r w:rsidR="00357CAE">
        <w:t xml:space="preserve">then </w:t>
      </w:r>
      <w:r>
        <w:t xml:space="preserve">please </w:t>
      </w:r>
      <w:r w:rsidR="00357CAE">
        <w:t xml:space="preserve">contact </w:t>
      </w:r>
      <w:r>
        <w:t xml:space="preserve">Michelle to talk it over!  </w:t>
      </w:r>
      <w:r w:rsidR="00357CAE">
        <w:t xml:space="preserve">Some </w:t>
      </w:r>
      <w:r>
        <w:t>of the trips inc</w:t>
      </w:r>
      <w:r w:rsidR="00357CAE">
        <w:t>lude a</w:t>
      </w:r>
      <w:r>
        <w:t xml:space="preserve"> fully funded DLR</w:t>
      </w:r>
      <w:r w:rsidR="00357CAE">
        <w:t xml:space="preserve"> trip with a</w:t>
      </w:r>
      <w:r>
        <w:t xml:space="preserve"> free coffee stop included</w:t>
      </w:r>
      <w:r w:rsidR="00357CAE">
        <w:t>.</w:t>
      </w:r>
      <w:r>
        <w:t xml:space="preserve"> </w:t>
      </w:r>
      <w:r w:rsidR="00357CAE">
        <w:t>People will get to look at</w:t>
      </w:r>
      <w:r>
        <w:t xml:space="preserve"> nature</w:t>
      </w:r>
      <w:r w:rsidR="00357CAE">
        <w:t xml:space="preserve">, historical and faith landmarks </w:t>
      </w:r>
      <w:r w:rsidR="00EE3C65">
        <w:t>etc.</w:t>
      </w:r>
      <w:r w:rsidR="00357CAE">
        <w:t xml:space="preserve"> </w:t>
      </w:r>
      <w:r>
        <w:t xml:space="preserve"> as </w:t>
      </w:r>
      <w:r w:rsidR="00357CAE">
        <w:t xml:space="preserve">they </w:t>
      </w:r>
      <w:r>
        <w:t>go along</w:t>
      </w:r>
      <w:r w:rsidR="00357CAE">
        <w:t xml:space="preserve">. Takes place on </w:t>
      </w:r>
      <w:r>
        <w:t xml:space="preserve">Fridays – from 7 Feb to 14 April. </w:t>
      </w:r>
    </w:p>
    <w:p w14:paraId="33F1BC24" w14:textId="77777777" w:rsidR="00357CAE" w:rsidRDefault="00357CAE" w:rsidP="004F2C6C">
      <w:r>
        <w:t xml:space="preserve">Please get in touch with Michelle at </w:t>
      </w:r>
      <w:r w:rsidRPr="00357CAE">
        <w:t>michelle.lindson@fothcp.org</w:t>
      </w:r>
    </w:p>
    <w:p w14:paraId="5BCB83B9" w14:textId="77777777" w:rsidR="00357CAE" w:rsidRDefault="004F2C6C" w:rsidP="004F2C6C">
      <w:r>
        <w:t>Bened</w:t>
      </w:r>
      <w:r w:rsidR="00357CAE">
        <w:t xml:space="preserve">icta Dikeocha: The Council has projects running about various issues such as </w:t>
      </w:r>
      <w:r>
        <w:t xml:space="preserve">violence against women girls, domestic abuse and hate crime – any </w:t>
      </w:r>
      <w:r w:rsidR="00357CAE">
        <w:t>individuals</w:t>
      </w:r>
      <w:r>
        <w:t xml:space="preserve"> </w:t>
      </w:r>
      <w:r w:rsidR="00357CAE">
        <w:t>experiencing</w:t>
      </w:r>
      <w:r>
        <w:t xml:space="preserve"> this, there is a service</w:t>
      </w:r>
      <w:r w:rsidR="00357CAE">
        <w:t xml:space="preserve"> for them </w:t>
      </w:r>
      <w:r w:rsidR="00EE3C65">
        <w:t>to</w:t>
      </w:r>
      <w:r w:rsidR="00357CAE">
        <w:t xml:space="preserve"> get help.</w:t>
      </w:r>
    </w:p>
    <w:p w14:paraId="29893776" w14:textId="77777777" w:rsidR="00357CAE" w:rsidRDefault="00357CAE" w:rsidP="004F2C6C">
      <w:r>
        <w:t xml:space="preserve">For more information, contact </w:t>
      </w:r>
      <w:r w:rsidRPr="00357CAE">
        <w:t>Benedicta.Dikeocha@towerhamlets.gov.uk</w:t>
      </w:r>
    </w:p>
    <w:p w14:paraId="102168E3" w14:textId="77777777" w:rsidR="004F2C6C" w:rsidRPr="004F2C6C" w:rsidRDefault="004F2C6C" w:rsidP="004F2C6C">
      <w:pPr>
        <w:pStyle w:val="BodyText"/>
      </w:pPr>
    </w:p>
    <w:p w14:paraId="6CC176B9" w14:textId="77777777" w:rsidR="00AE3DD5" w:rsidRPr="00AF113C" w:rsidRDefault="00AE3DD5" w:rsidP="00357CAE">
      <w:pPr>
        <w:pStyle w:val="BodyText"/>
        <w:ind w:left="0"/>
        <w:jc w:val="center"/>
        <w:rPr>
          <w:b/>
          <w:color w:val="323E4F" w:themeColor="text2" w:themeShade="BF"/>
        </w:rPr>
      </w:pPr>
      <w:r w:rsidRPr="00AF113C">
        <w:rPr>
          <w:rFonts w:ascii="Calibri" w:eastAsia="Times New Roman" w:hAnsi="Calibri" w:cs="Times New Roman"/>
          <w:b/>
          <w:color w:val="323E4F" w:themeColor="text2" w:themeShade="BF"/>
          <w:lang w:eastAsia="en-GB"/>
        </w:rPr>
        <w:t xml:space="preserve">The next forum meeting is on Monday </w:t>
      </w:r>
      <w:r w:rsidR="00357CAE">
        <w:rPr>
          <w:rFonts w:ascii="Calibri" w:eastAsia="Times New Roman" w:hAnsi="Calibri" w:cs="Times New Roman"/>
          <w:b/>
          <w:color w:val="323E4F" w:themeColor="text2" w:themeShade="BF"/>
          <w:lang w:eastAsia="en-GB"/>
        </w:rPr>
        <w:t xml:space="preserve">23 March </w:t>
      </w:r>
      <w:r>
        <w:rPr>
          <w:rFonts w:ascii="Calibri" w:eastAsia="Times New Roman" w:hAnsi="Calibri" w:cs="Times New Roman"/>
          <w:b/>
          <w:color w:val="323E4F" w:themeColor="text2" w:themeShade="BF"/>
          <w:lang w:eastAsia="en-GB"/>
        </w:rPr>
        <w:t xml:space="preserve">2020 at </w:t>
      </w:r>
      <w:r w:rsidR="00357CAE">
        <w:rPr>
          <w:rFonts w:ascii="Calibri" w:eastAsia="Times New Roman" w:hAnsi="Calibri" w:cs="Times New Roman"/>
          <w:b/>
          <w:color w:val="323E4F" w:themeColor="text2" w:themeShade="BF"/>
          <w:lang w:eastAsia="en-GB"/>
        </w:rPr>
        <w:t>St Paul’s Way</w:t>
      </w:r>
      <w:r>
        <w:rPr>
          <w:rFonts w:ascii="Calibri" w:eastAsia="Times New Roman" w:hAnsi="Calibri" w:cs="Times New Roman"/>
          <w:b/>
          <w:color w:val="323E4F" w:themeColor="text2" w:themeShade="BF"/>
          <w:lang w:eastAsia="en-GB"/>
        </w:rPr>
        <w:t xml:space="preserve"> Centre </w:t>
      </w:r>
      <w:r w:rsidRPr="00AF113C">
        <w:rPr>
          <w:rFonts w:ascii="Calibri" w:eastAsia="Times New Roman" w:hAnsi="Calibri" w:cs="Times New Roman"/>
          <w:b/>
          <w:color w:val="323E4F" w:themeColor="text2" w:themeShade="BF"/>
          <w:lang w:eastAsia="en-GB"/>
        </w:rPr>
        <w:t xml:space="preserve">and will focus on </w:t>
      </w:r>
      <w:r w:rsidR="00357CAE">
        <w:rPr>
          <w:rFonts w:ascii="Calibri" w:eastAsia="Times New Roman" w:hAnsi="Calibri" w:cs="Times New Roman"/>
          <w:b/>
          <w:color w:val="323E4F" w:themeColor="text2" w:themeShade="BF"/>
          <w:lang w:eastAsia="en-GB"/>
        </w:rPr>
        <w:t>unemployment</w:t>
      </w:r>
      <w:r>
        <w:rPr>
          <w:rFonts w:ascii="Calibri" w:eastAsia="Times New Roman" w:hAnsi="Calibri" w:cs="Times New Roman"/>
          <w:b/>
          <w:color w:val="323E4F" w:themeColor="text2" w:themeShade="BF"/>
          <w:lang w:eastAsia="en-GB"/>
        </w:rPr>
        <w:t xml:space="preserve"> in Tower Hamlets. Please visit </w:t>
      </w:r>
      <w:hyperlink r:id="rId12" w:history="1">
        <w:r>
          <w:rPr>
            <w:rStyle w:val="Hyperlink"/>
          </w:rPr>
          <w:t>www.faithintowerhamlets.org/</w:t>
        </w:r>
      </w:hyperlink>
      <w:r>
        <w:rPr>
          <w:rStyle w:val="Hyperlink"/>
        </w:rPr>
        <w:t xml:space="preserve"> </w:t>
      </w:r>
      <w:r w:rsidRPr="00673B09">
        <w:rPr>
          <w:rFonts w:ascii="Calibri" w:eastAsia="Times New Roman" w:hAnsi="Calibri" w:cs="Times New Roman"/>
          <w:b/>
          <w:color w:val="323E4F" w:themeColor="text2" w:themeShade="BF"/>
          <w:lang w:eastAsia="en-GB"/>
        </w:rPr>
        <w:t>for further information</w:t>
      </w:r>
    </w:p>
    <w:p w14:paraId="54F48221" w14:textId="77777777" w:rsidR="00AE3DD5" w:rsidRPr="00684940" w:rsidRDefault="00AE3DD5" w:rsidP="00AE3DD5">
      <w:pPr>
        <w:ind w:left="576"/>
        <w:rPr>
          <w:color w:val="323E4F" w:themeColor="text2" w:themeShade="BF"/>
        </w:rPr>
      </w:pPr>
    </w:p>
    <w:p w14:paraId="43310D9F" w14:textId="77777777" w:rsidR="00AE3DD5" w:rsidRDefault="00AE3DD5" w:rsidP="00AE3DD5"/>
    <w:p w14:paraId="4BE45A3D" w14:textId="77777777" w:rsidR="009371DB" w:rsidRDefault="009371DB"/>
    <w:sectPr w:rsidR="009371DB">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A9BB" w14:textId="77777777" w:rsidR="00DC6B38" w:rsidRDefault="00DC6B38">
      <w:pPr>
        <w:spacing w:after="0" w:line="240" w:lineRule="auto"/>
      </w:pPr>
      <w:r>
        <w:separator/>
      </w:r>
    </w:p>
  </w:endnote>
  <w:endnote w:type="continuationSeparator" w:id="0">
    <w:p w14:paraId="6303136D" w14:textId="77777777" w:rsidR="00DC6B38" w:rsidRDefault="00DC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AC20" w14:textId="77777777" w:rsidR="001163EC" w:rsidRDefault="00EE3C65">
    <w:pPr>
      <w:pStyle w:val="Footer"/>
    </w:pPr>
    <w:r>
      <w:t xml:space="preserve">Page </w:t>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DB26" w14:textId="77777777" w:rsidR="00DC6B38" w:rsidRDefault="00DC6B38">
      <w:pPr>
        <w:spacing w:after="0" w:line="240" w:lineRule="auto"/>
      </w:pPr>
      <w:r>
        <w:separator/>
      </w:r>
    </w:p>
  </w:footnote>
  <w:footnote w:type="continuationSeparator" w:id="0">
    <w:p w14:paraId="07EAEA04" w14:textId="77777777" w:rsidR="00DC6B38" w:rsidRDefault="00DC6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14E4"/>
    <w:multiLevelType w:val="hybridMultilevel"/>
    <w:tmpl w:val="40CC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5B4C53"/>
    <w:multiLevelType w:val="hybridMultilevel"/>
    <w:tmpl w:val="BA0E35F2"/>
    <w:lvl w:ilvl="0" w:tplc="F1FE2DBC">
      <w:start w:val="1"/>
      <w:numFmt w:val="bullet"/>
      <w:lvlText w:val="•"/>
      <w:lvlJc w:val="left"/>
      <w:pPr>
        <w:tabs>
          <w:tab w:val="num" w:pos="720"/>
        </w:tabs>
        <w:ind w:left="720" w:hanging="360"/>
      </w:pPr>
      <w:rPr>
        <w:rFonts w:ascii="Arial" w:hAnsi="Arial" w:hint="default"/>
      </w:rPr>
    </w:lvl>
    <w:lvl w:ilvl="1" w:tplc="0832E12E" w:tentative="1">
      <w:start w:val="1"/>
      <w:numFmt w:val="bullet"/>
      <w:lvlText w:val="•"/>
      <w:lvlJc w:val="left"/>
      <w:pPr>
        <w:tabs>
          <w:tab w:val="num" w:pos="1440"/>
        </w:tabs>
        <w:ind w:left="1440" w:hanging="360"/>
      </w:pPr>
      <w:rPr>
        <w:rFonts w:ascii="Arial" w:hAnsi="Arial" w:hint="default"/>
      </w:rPr>
    </w:lvl>
    <w:lvl w:ilvl="2" w:tplc="4D145C06" w:tentative="1">
      <w:start w:val="1"/>
      <w:numFmt w:val="bullet"/>
      <w:lvlText w:val="•"/>
      <w:lvlJc w:val="left"/>
      <w:pPr>
        <w:tabs>
          <w:tab w:val="num" w:pos="2160"/>
        </w:tabs>
        <w:ind w:left="2160" w:hanging="360"/>
      </w:pPr>
      <w:rPr>
        <w:rFonts w:ascii="Arial" w:hAnsi="Arial" w:hint="default"/>
      </w:rPr>
    </w:lvl>
    <w:lvl w:ilvl="3" w:tplc="E038540C" w:tentative="1">
      <w:start w:val="1"/>
      <w:numFmt w:val="bullet"/>
      <w:lvlText w:val="•"/>
      <w:lvlJc w:val="left"/>
      <w:pPr>
        <w:tabs>
          <w:tab w:val="num" w:pos="2880"/>
        </w:tabs>
        <w:ind w:left="2880" w:hanging="360"/>
      </w:pPr>
      <w:rPr>
        <w:rFonts w:ascii="Arial" w:hAnsi="Arial" w:hint="default"/>
      </w:rPr>
    </w:lvl>
    <w:lvl w:ilvl="4" w:tplc="B9C6652A" w:tentative="1">
      <w:start w:val="1"/>
      <w:numFmt w:val="bullet"/>
      <w:lvlText w:val="•"/>
      <w:lvlJc w:val="left"/>
      <w:pPr>
        <w:tabs>
          <w:tab w:val="num" w:pos="3600"/>
        </w:tabs>
        <w:ind w:left="3600" w:hanging="360"/>
      </w:pPr>
      <w:rPr>
        <w:rFonts w:ascii="Arial" w:hAnsi="Arial" w:hint="default"/>
      </w:rPr>
    </w:lvl>
    <w:lvl w:ilvl="5" w:tplc="80722F68" w:tentative="1">
      <w:start w:val="1"/>
      <w:numFmt w:val="bullet"/>
      <w:lvlText w:val="•"/>
      <w:lvlJc w:val="left"/>
      <w:pPr>
        <w:tabs>
          <w:tab w:val="num" w:pos="4320"/>
        </w:tabs>
        <w:ind w:left="4320" w:hanging="360"/>
      </w:pPr>
      <w:rPr>
        <w:rFonts w:ascii="Arial" w:hAnsi="Arial" w:hint="default"/>
      </w:rPr>
    </w:lvl>
    <w:lvl w:ilvl="6" w:tplc="F552ECD2" w:tentative="1">
      <w:start w:val="1"/>
      <w:numFmt w:val="bullet"/>
      <w:lvlText w:val="•"/>
      <w:lvlJc w:val="left"/>
      <w:pPr>
        <w:tabs>
          <w:tab w:val="num" w:pos="5040"/>
        </w:tabs>
        <w:ind w:left="5040" w:hanging="360"/>
      </w:pPr>
      <w:rPr>
        <w:rFonts w:ascii="Arial" w:hAnsi="Arial" w:hint="default"/>
      </w:rPr>
    </w:lvl>
    <w:lvl w:ilvl="7" w:tplc="C0CABB8E" w:tentative="1">
      <w:start w:val="1"/>
      <w:numFmt w:val="bullet"/>
      <w:lvlText w:val="•"/>
      <w:lvlJc w:val="left"/>
      <w:pPr>
        <w:tabs>
          <w:tab w:val="num" w:pos="5760"/>
        </w:tabs>
        <w:ind w:left="5760" w:hanging="360"/>
      </w:pPr>
      <w:rPr>
        <w:rFonts w:ascii="Arial" w:hAnsi="Arial" w:hint="default"/>
      </w:rPr>
    </w:lvl>
    <w:lvl w:ilvl="8" w:tplc="DBEA18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316C9D"/>
    <w:multiLevelType w:val="hybridMultilevel"/>
    <w:tmpl w:val="4060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B05D3"/>
    <w:multiLevelType w:val="hybridMultilevel"/>
    <w:tmpl w:val="AD52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C660F"/>
    <w:multiLevelType w:val="hybridMultilevel"/>
    <w:tmpl w:val="3D4621E2"/>
    <w:lvl w:ilvl="0" w:tplc="497C7B36">
      <w:start w:val="1"/>
      <w:numFmt w:val="bullet"/>
      <w:lvlText w:val="•"/>
      <w:lvlJc w:val="left"/>
      <w:pPr>
        <w:tabs>
          <w:tab w:val="num" w:pos="720"/>
        </w:tabs>
        <w:ind w:left="720" w:hanging="360"/>
      </w:pPr>
      <w:rPr>
        <w:rFonts w:ascii="Arial" w:hAnsi="Arial" w:hint="default"/>
      </w:rPr>
    </w:lvl>
    <w:lvl w:ilvl="1" w:tplc="28BE6230" w:tentative="1">
      <w:start w:val="1"/>
      <w:numFmt w:val="bullet"/>
      <w:lvlText w:val="•"/>
      <w:lvlJc w:val="left"/>
      <w:pPr>
        <w:tabs>
          <w:tab w:val="num" w:pos="1440"/>
        </w:tabs>
        <w:ind w:left="1440" w:hanging="360"/>
      </w:pPr>
      <w:rPr>
        <w:rFonts w:ascii="Arial" w:hAnsi="Arial" w:hint="default"/>
      </w:rPr>
    </w:lvl>
    <w:lvl w:ilvl="2" w:tplc="21089384" w:tentative="1">
      <w:start w:val="1"/>
      <w:numFmt w:val="bullet"/>
      <w:lvlText w:val="•"/>
      <w:lvlJc w:val="left"/>
      <w:pPr>
        <w:tabs>
          <w:tab w:val="num" w:pos="2160"/>
        </w:tabs>
        <w:ind w:left="2160" w:hanging="360"/>
      </w:pPr>
      <w:rPr>
        <w:rFonts w:ascii="Arial" w:hAnsi="Arial" w:hint="default"/>
      </w:rPr>
    </w:lvl>
    <w:lvl w:ilvl="3" w:tplc="933CD672" w:tentative="1">
      <w:start w:val="1"/>
      <w:numFmt w:val="bullet"/>
      <w:lvlText w:val="•"/>
      <w:lvlJc w:val="left"/>
      <w:pPr>
        <w:tabs>
          <w:tab w:val="num" w:pos="2880"/>
        </w:tabs>
        <w:ind w:left="2880" w:hanging="360"/>
      </w:pPr>
      <w:rPr>
        <w:rFonts w:ascii="Arial" w:hAnsi="Arial" w:hint="default"/>
      </w:rPr>
    </w:lvl>
    <w:lvl w:ilvl="4" w:tplc="62E2F666" w:tentative="1">
      <w:start w:val="1"/>
      <w:numFmt w:val="bullet"/>
      <w:lvlText w:val="•"/>
      <w:lvlJc w:val="left"/>
      <w:pPr>
        <w:tabs>
          <w:tab w:val="num" w:pos="3600"/>
        </w:tabs>
        <w:ind w:left="3600" w:hanging="360"/>
      </w:pPr>
      <w:rPr>
        <w:rFonts w:ascii="Arial" w:hAnsi="Arial" w:hint="default"/>
      </w:rPr>
    </w:lvl>
    <w:lvl w:ilvl="5" w:tplc="4314D134" w:tentative="1">
      <w:start w:val="1"/>
      <w:numFmt w:val="bullet"/>
      <w:lvlText w:val="•"/>
      <w:lvlJc w:val="left"/>
      <w:pPr>
        <w:tabs>
          <w:tab w:val="num" w:pos="4320"/>
        </w:tabs>
        <w:ind w:left="4320" w:hanging="360"/>
      </w:pPr>
      <w:rPr>
        <w:rFonts w:ascii="Arial" w:hAnsi="Arial" w:hint="default"/>
      </w:rPr>
    </w:lvl>
    <w:lvl w:ilvl="6" w:tplc="2F96E1B4" w:tentative="1">
      <w:start w:val="1"/>
      <w:numFmt w:val="bullet"/>
      <w:lvlText w:val="•"/>
      <w:lvlJc w:val="left"/>
      <w:pPr>
        <w:tabs>
          <w:tab w:val="num" w:pos="5040"/>
        </w:tabs>
        <w:ind w:left="5040" w:hanging="360"/>
      </w:pPr>
      <w:rPr>
        <w:rFonts w:ascii="Arial" w:hAnsi="Arial" w:hint="default"/>
      </w:rPr>
    </w:lvl>
    <w:lvl w:ilvl="7" w:tplc="412C8F4A" w:tentative="1">
      <w:start w:val="1"/>
      <w:numFmt w:val="bullet"/>
      <w:lvlText w:val="•"/>
      <w:lvlJc w:val="left"/>
      <w:pPr>
        <w:tabs>
          <w:tab w:val="num" w:pos="5760"/>
        </w:tabs>
        <w:ind w:left="5760" w:hanging="360"/>
      </w:pPr>
      <w:rPr>
        <w:rFonts w:ascii="Arial" w:hAnsi="Arial" w:hint="default"/>
      </w:rPr>
    </w:lvl>
    <w:lvl w:ilvl="8" w:tplc="952650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D47CC0"/>
    <w:multiLevelType w:val="hybridMultilevel"/>
    <w:tmpl w:val="4432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81BAC"/>
    <w:multiLevelType w:val="hybridMultilevel"/>
    <w:tmpl w:val="8900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81832"/>
    <w:multiLevelType w:val="hybridMultilevel"/>
    <w:tmpl w:val="D3F4F286"/>
    <w:lvl w:ilvl="0" w:tplc="84AE8432">
      <w:start w:val="1"/>
      <w:numFmt w:val="bullet"/>
      <w:lvlText w:val="•"/>
      <w:lvlJc w:val="left"/>
      <w:pPr>
        <w:tabs>
          <w:tab w:val="num" w:pos="720"/>
        </w:tabs>
        <w:ind w:left="720" w:hanging="360"/>
      </w:pPr>
      <w:rPr>
        <w:rFonts w:ascii="Arial" w:hAnsi="Arial" w:hint="default"/>
      </w:rPr>
    </w:lvl>
    <w:lvl w:ilvl="1" w:tplc="1C72B468" w:tentative="1">
      <w:start w:val="1"/>
      <w:numFmt w:val="bullet"/>
      <w:lvlText w:val="•"/>
      <w:lvlJc w:val="left"/>
      <w:pPr>
        <w:tabs>
          <w:tab w:val="num" w:pos="1440"/>
        </w:tabs>
        <w:ind w:left="1440" w:hanging="360"/>
      </w:pPr>
      <w:rPr>
        <w:rFonts w:ascii="Arial" w:hAnsi="Arial" w:hint="default"/>
      </w:rPr>
    </w:lvl>
    <w:lvl w:ilvl="2" w:tplc="96CEFD92" w:tentative="1">
      <w:start w:val="1"/>
      <w:numFmt w:val="bullet"/>
      <w:lvlText w:val="•"/>
      <w:lvlJc w:val="left"/>
      <w:pPr>
        <w:tabs>
          <w:tab w:val="num" w:pos="2160"/>
        </w:tabs>
        <w:ind w:left="2160" w:hanging="360"/>
      </w:pPr>
      <w:rPr>
        <w:rFonts w:ascii="Arial" w:hAnsi="Arial" w:hint="default"/>
      </w:rPr>
    </w:lvl>
    <w:lvl w:ilvl="3" w:tplc="52BEBDC0" w:tentative="1">
      <w:start w:val="1"/>
      <w:numFmt w:val="bullet"/>
      <w:lvlText w:val="•"/>
      <w:lvlJc w:val="left"/>
      <w:pPr>
        <w:tabs>
          <w:tab w:val="num" w:pos="2880"/>
        </w:tabs>
        <w:ind w:left="2880" w:hanging="360"/>
      </w:pPr>
      <w:rPr>
        <w:rFonts w:ascii="Arial" w:hAnsi="Arial" w:hint="default"/>
      </w:rPr>
    </w:lvl>
    <w:lvl w:ilvl="4" w:tplc="F138ADD8" w:tentative="1">
      <w:start w:val="1"/>
      <w:numFmt w:val="bullet"/>
      <w:lvlText w:val="•"/>
      <w:lvlJc w:val="left"/>
      <w:pPr>
        <w:tabs>
          <w:tab w:val="num" w:pos="3600"/>
        </w:tabs>
        <w:ind w:left="3600" w:hanging="360"/>
      </w:pPr>
      <w:rPr>
        <w:rFonts w:ascii="Arial" w:hAnsi="Arial" w:hint="default"/>
      </w:rPr>
    </w:lvl>
    <w:lvl w:ilvl="5" w:tplc="E918D68C" w:tentative="1">
      <w:start w:val="1"/>
      <w:numFmt w:val="bullet"/>
      <w:lvlText w:val="•"/>
      <w:lvlJc w:val="left"/>
      <w:pPr>
        <w:tabs>
          <w:tab w:val="num" w:pos="4320"/>
        </w:tabs>
        <w:ind w:left="4320" w:hanging="360"/>
      </w:pPr>
      <w:rPr>
        <w:rFonts w:ascii="Arial" w:hAnsi="Arial" w:hint="default"/>
      </w:rPr>
    </w:lvl>
    <w:lvl w:ilvl="6" w:tplc="364EA944" w:tentative="1">
      <w:start w:val="1"/>
      <w:numFmt w:val="bullet"/>
      <w:lvlText w:val="•"/>
      <w:lvlJc w:val="left"/>
      <w:pPr>
        <w:tabs>
          <w:tab w:val="num" w:pos="5040"/>
        </w:tabs>
        <w:ind w:left="5040" w:hanging="360"/>
      </w:pPr>
      <w:rPr>
        <w:rFonts w:ascii="Arial" w:hAnsi="Arial" w:hint="default"/>
      </w:rPr>
    </w:lvl>
    <w:lvl w:ilvl="7" w:tplc="182A8A26" w:tentative="1">
      <w:start w:val="1"/>
      <w:numFmt w:val="bullet"/>
      <w:lvlText w:val="•"/>
      <w:lvlJc w:val="left"/>
      <w:pPr>
        <w:tabs>
          <w:tab w:val="num" w:pos="5760"/>
        </w:tabs>
        <w:ind w:left="5760" w:hanging="360"/>
      </w:pPr>
      <w:rPr>
        <w:rFonts w:ascii="Arial" w:hAnsi="Arial" w:hint="default"/>
      </w:rPr>
    </w:lvl>
    <w:lvl w:ilvl="8" w:tplc="59DCAC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482F0D"/>
    <w:multiLevelType w:val="hybridMultilevel"/>
    <w:tmpl w:val="776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A0ED6"/>
    <w:multiLevelType w:val="hybridMultilevel"/>
    <w:tmpl w:val="ADE6FD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7F275FF1"/>
    <w:multiLevelType w:val="hybridMultilevel"/>
    <w:tmpl w:val="BF722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12629"/>
    <w:multiLevelType w:val="hybridMultilevel"/>
    <w:tmpl w:val="6E808706"/>
    <w:lvl w:ilvl="0" w:tplc="95AC7D1A">
      <w:start w:val="1"/>
      <w:numFmt w:val="bullet"/>
      <w:lvlText w:val="•"/>
      <w:lvlJc w:val="left"/>
      <w:pPr>
        <w:tabs>
          <w:tab w:val="num" w:pos="720"/>
        </w:tabs>
        <w:ind w:left="720" w:hanging="360"/>
      </w:pPr>
      <w:rPr>
        <w:rFonts w:ascii="Arial" w:hAnsi="Arial" w:hint="default"/>
      </w:rPr>
    </w:lvl>
    <w:lvl w:ilvl="1" w:tplc="EFF883F0" w:tentative="1">
      <w:start w:val="1"/>
      <w:numFmt w:val="bullet"/>
      <w:lvlText w:val="•"/>
      <w:lvlJc w:val="left"/>
      <w:pPr>
        <w:tabs>
          <w:tab w:val="num" w:pos="1440"/>
        </w:tabs>
        <w:ind w:left="1440" w:hanging="360"/>
      </w:pPr>
      <w:rPr>
        <w:rFonts w:ascii="Arial" w:hAnsi="Arial" w:hint="default"/>
      </w:rPr>
    </w:lvl>
    <w:lvl w:ilvl="2" w:tplc="2CB0C9E8" w:tentative="1">
      <w:start w:val="1"/>
      <w:numFmt w:val="bullet"/>
      <w:lvlText w:val="•"/>
      <w:lvlJc w:val="left"/>
      <w:pPr>
        <w:tabs>
          <w:tab w:val="num" w:pos="2160"/>
        </w:tabs>
        <w:ind w:left="2160" w:hanging="360"/>
      </w:pPr>
      <w:rPr>
        <w:rFonts w:ascii="Arial" w:hAnsi="Arial" w:hint="default"/>
      </w:rPr>
    </w:lvl>
    <w:lvl w:ilvl="3" w:tplc="694CF938" w:tentative="1">
      <w:start w:val="1"/>
      <w:numFmt w:val="bullet"/>
      <w:lvlText w:val="•"/>
      <w:lvlJc w:val="left"/>
      <w:pPr>
        <w:tabs>
          <w:tab w:val="num" w:pos="2880"/>
        </w:tabs>
        <w:ind w:left="2880" w:hanging="360"/>
      </w:pPr>
      <w:rPr>
        <w:rFonts w:ascii="Arial" w:hAnsi="Arial" w:hint="default"/>
      </w:rPr>
    </w:lvl>
    <w:lvl w:ilvl="4" w:tplc="6DA866BC" w:tentative="1">
      <w:start w:val="1"/>
      <w:numFmt w:val="bullet"/>
      <w:lvlText w:val="•"/>
      <w:lvlJc w:val="left"/>
      <w:pPr>
        <w:tabs>
          <w:tab w:val="num" w:pos="3600"/>
        </w:tabs>
        <w:ind w:left="3600" w:hanging="360"/>
      </w:pPr>
      <w:rPr>
        <w:rFonts w:ascii="Arial" w:hAnsi="Arial" w:hint="default"/>
      </w:rPr>
    </w:lvl>
    <w:lvl w:ilvl="5" w:tplc="91F618D2" w:tentative="1">
      <w:start w:val="1"/>
      <w:numFmt w:val="bullet"/>
      <w:lvlText w:val="•"/>
      <w:lvlJc w:val="left"/>
      <w:pPr>
        <w:tabs>
          <w:tab w:val="num" w:pos="4320"/>
        </w:tabs>
        <w:ind w:left="4320" w:hanging="360"/>
      </w:pPr>
      <w:rPr>
        <w:rFonts w:ascii="Arial" w:hAnsi="Arial" w:hint="default"/>
      </w:rPr>
    </w:lvl>
    <w:lvl w:ilvl="6" w:tplc="A978E8FE" w:tentative="1">
      <w:start w:val="1"/>
      <w:numFmt w:val="bullet"/>
      <w:lvlText w:val="•"/>
      <w:lvlJc w:val="left"/>
      <w:pPr>
        <w:tabs>
          <w:tab w:val="num" w:pos="5040"/>
        </w:tabs>
        <w:ind w:left="5040" w:hanging="360"/>
      </w:pPr>
      <w:rPr>
        <w:rFonts w:ascii="Arial" w:hAnsi="Arial" w:hint="default"/>
      </w:rPr>
    </w:lvl>
    <w:lvl w:ilvl="7" w:tplc="ED8CD6E6" w:tentative="1">
      <w:start w:val="1"/>
      <w:numFmt w:val="bullet"/>
      <w:lvlText w:val="•"/>
      <w:lvlJc w:val="left"/>
      <w:pPr>
        <w:tabs>
          <w:tab w:val="num" w:pos="5760"/>
        </w:tabs>
        <w:ind w:left="5760" w:hanging="360"/>
      </w:pPr>
      <w:rPr>
        <w:rFonts w:ascii="Arial" w:hAnsi="Arial" w:hint="default"/>
      </w:rPr>
    </w:lvl>
    <w:lvl w:ilvl="8" w:tplc="B7D4E4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3"/>
  </w:num>
  <w:num w:numId="5">
    <w:abstractNumId w:val="2"/>
  </w:num>
  <w:num w:numId="6">
    <w:abstractNumId w:val="8"/>
  </w:num>
  <w:num w:numId="7">
    <w:abstractNumId w:val="5"/>
  </w:num>
  <w:num w:numId="8">
    <w:abstractNumId w:val="12"/>
  </w:num>
  <w:num w:numId="9">
    <w:abstractNumId w:val="10"/>
  </w:num>
  <w:num w:numId="10">
    <w:abstractNumId w:val="1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D5"/>
    <w:rsid w:val="000409AE"/>
    <w:rsid w:val="001C5BFD"/>
    <w:rsid w:val="001E5DF7"/>
    <w:rsid w:val="0020127F"/>
    <w:rsid w:val="00357CAE"/>
    <w:rsid w:val="004F2C6C"/>
    <w:rsid w:val="0052192F"/>
    <w:rsid w:val="00591AFE"/>
    <w:rsid w:val="00686022"/>
    <w:rsid w:val="00853EDA"/>
    <w:rsid w:val="009371DB"/>
    <w:rsid w:val="00944EB2"/>
    <w:rsid w:val="009F23E6"/>
    <w:rsid w:val="00AE3DD5"/>
    <w:rsid w:val="00D5658E"/>
    <w:rsid w:val="00D72BD0"/>
    <w:rsid w:val="00DC6B38"/>
    <w:rsid w:val="00EE3C65"/>
    <w:rsid w:val="00FC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C696"/>
  <w15:chartTrackingRefBased/>
  <w15:docId w15:val="{FF7900B4-DAF1-46FC-A1A6-37E30780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D5"/>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AE3DD5"/>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E3DD5"/>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E3DD5"/>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AE3DD5"/>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E3DD5"/>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E3DD5"/>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AE3DD5"/>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E3DD5"/>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AE3DD5"/>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AE3DD5"/>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AE3DD5"/>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AE3DD5"/>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AE3DD5"/>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AE3DD5"/>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AE3DD5"/>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AE3DD5"/>
    <w:rPr>
      <w:rFonts w:eastAsiaTheme="minorEastAsia"/>
      <w:i/>
      <w:iCs/>
      <w:color w:val="44546A" w:themeColor="text2"/>
      <w:lang w:val="en-US" w:eastAsia="ja-JP"/>
    </w:rPr>
  </w:style>
  <w:style w:type="paragraph" w:styleId="Title">
    <w:name w:val="Title"/>
    <w:basedOn w:val="Normal"/>
    <w:next w:val="Normal"/>
    <w:link w:val="TitleChar"/>
    <w:uiPriority w:val="1"/>
    <w:qFormat/>
    <w:rsid w:val="00AE3DD5"/>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AE3DD5"/>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AE3DD5"/>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AE3DD5"/>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AE3DD5"/>
    <w:pPr>
      <w:spacing w:before="360" w:after="0" w:line="240" w:lineRule="auto"/>
      <w:jc w:val="right"/>
    </w:pPr>
    <w:rPr>
      <w:szCs w:val="18"/>
    </w:rPr>
  </w:style>
  <w:style w:type="character" w:customStyle="1" w:styleId="FooterChar">
    <w:name w:val="Footer Char"/>
    <w:basedOn w:val="DefaultParagraphFont"/>
    <w:link w:val="Footer"/>
    <w:uiPriority w:val="99"/>
    <w:rsid w:val="00AE3DD5"/>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AE3DD5"/>
    <w:pPr>
      <w:spacing w:after="80"/>
      <w:ind w:left="576" w:right="2160"/>
    </w:pPr>
  </w:style>
  <w:style w:type="character" w:customStyle="1" w:styleId="BodyTextChar">
    <w:name w:val="Body Text Char"/>
    <w:basedOn w:val="DefaultParagraphFont"/>
    <w:link w:val="BodyText"/>
    <w:uiPriority w:val="4"/>
    <w:rsid w:val="00AE3DD5"/>
    <w:rPr>
      <w:rFonts w:eastAsiaTheme="minorEastAsia"/>
      <w:color w:val="44546A" w:themeColor="text2"/>
      <w:lang w:val="en-US" w:eastAsia="ja-JP"/>
    </w:rPr>
  </w:style>
  <w:style w:type="character" w:styleId="Hyperlink">
    <w:name w:val="Hyperlink"/>
    <w:basedOn w:val="DefaultParagraphFont"/>
    <w:uiPriority w:val="99"/>
    <w:unhideWhenUsed/>
    <w:rsid w:val="00AE3DD5"/>
    <w:rPr>
      <w:color w:val="0563C1" w:themeColor="hyperlink"/>
      <w:u w:val="single"/>
    </w:rPr>
  </w:style>
  <w:style w:type="paragraph" w:styleId="ListParagraph">
    <w:name w:val="List Paragraph"/>
    <w:basedOn w:val="Normal"/>
    <w:uiPriority w:val="34"/>
    <w:qFormat/>
    <w:rsid w:val="00AE3DD5"/>
    <w:pPr>
      <w:ind w:left="720"/>
      <w:contextualSpacing/>
    </w:pPr>
  </w:style>
  <w:style w:type="character" w:styleId="UnresolvedMention">
    <w:name w:val="Unresolved Mention"/>
    <w:basedOn w:val="DefaultParagraphFont"/>
    <w:uiPriority w:val="99"/>
    <w:semiHidden/>
    <w:unhideWhenUsed/>
    <w:rsid w:val="0020127F"/>
    <w:rPr>
      <w:color w:val="605E5C"/>
      <w:shd w:val="clear" w:color="auto" w:fill="E1DFDD"/>
    </w:rPr>
  </w:style>
  <w:style w:type="character" w:styleId="FollowedHyperlink">
    <w:name w:val="FollowedHyperlink"/>
    <w:basedOn w:val="DefaultParagraphFont"/>
    <w:uiPriority w:val="99"/>
    <w:semiHidden/>
    <w:unhideWhenUsed/>
    <w:rsid w:val="004F2C6C"/>
    <w:rPr>
      <w:color w:val="954F72" w:themeColor="followedHyperlink"/>
      <w:u w:val="single"/>
    </w:rPr>
  </w:style>
  <w:style w:type="paragraph" w:styleId="BalloonText">
    <w:name w:val="Balloon Text"/>
    <w:basedOn w:val="Normal"/>
    <w:link w:val="BalloonTextChar"/>
    <w:uiPriority w:val="99"/>
    <w:semiHidden/>
    <w:unhideWhenUsed/>
    <w:rsid w:val="005219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92F"/>
    <w:rPr>
      <w:rFonts w:ascii="Times New Roman" w:eastAsiaTheme="minorEastAsia" w:hAnsi="Times New Roman" w:cs="Times New Roman"/>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399">
      <w:bodyDiv w:val="1"/>
      <w:marLeft w:val="0"/>
      <w:marRight w:val="0"/>
      <w:marTop w:val="0"/>
      <w:marBottom w:val="0"/>
      <w:divBdr>
        <w:top w:val="none" w:sz="0" w:space="0" w:color="auto"/>
        <w:left w:val="none" w:sz="0" w:space="0" w:color="auto"/>
        <w:bottom w:val="none" w:sz="0" w:space="0" w:color="auto"/>
        <w:right w:val="none" w:sz="0" w:space="0" w:color="auto"/>
      </w:divBdr>
      <w:divsChild>
        <w:div w:id="311300731">
          <w:marLeft w:val="446"/>
          <w:marRight w:val="0"/>
          <w:marTop w:val="0"/>
          <w:marBottom w:val="0"/>
          <w:divBdr>
            <w:top w:val="none" w:sz="0" w:space="0" w:color="auto"/>
            <w:left w:val="none" w:sz="0" w:space="0" w:color="auto"/>
            <w:bottom w:val="none" w:sz="0" w:space="0" w:color="auto"/>
            <w:right w:val="none" w:sz="0" w:space="0" w:color="auto"/>
          </w:divBdr>
        </w:div>
        <w:div w:id="396782414">
          <w:marLeft w:val="446"/>
          <w:marRight w:val="0"/>
          <w:marTop w:val="0"/>
          <w:marBottom w:val="0"/>
          <w:divBdr>
            <w:top w:val="none" w:sz="0" w:space="0" w:color="auto"/>
            <w:left w:val="none" w:sz="0" w:space="0" w:color="auto"/>
            <w:bottom w:val="none" w:sz="0" w:space="0" w:color="auto"/>
            <w:right w:val="none" w:sz="0" w:space="0" w:color="auto"/>
          </w:divBdr>
        </w:div>
        <w:div w:id="1312901498">
          <w:marLeft w:val="446"/>
          <w:marRight w:val="0"/>
          <w:marTop w:val="0"/>
          <w:marBottom w:val="0"/>
          <w:divBdr>
            <w:top w:val="none" w:sz="0" w:space="0" w:color="auto"/>
            <w:left w:val="none" w:sz="0" w:space="0" w:color="auto"/>
            <w:bottom w:val="none" w:sz="0" w:space="0" w:color="auto"/>
            <w:right w:val="none" w:sz="0" w:space="0" w:color="auto"/>
          </w:divBdr>
        </w:div>
        <w:div w:id="1418284295">
          <w:marLeft w:val="446"/>
          <w:marRight w:val="0"/>
          <w:marTop w:val="0"/>
          <w:marBottom w:val="0"/>
          <w:divBdr>
            <w:top w:val="none" w:sz="0" w:space="0" w:color="auto"/>
            <w:left w:val="none" w:sz="0" w:space="0" w:color="auto"/>
            <w:bottom w:val="none" w:sz="0" w:space="0" w:color="auto"/>
            <w:right w:val="none" w:sz="0" w:space="0" w:color="auto"/>
          </w:divBdr>
        </w:div>
        <w:div w:id="197203696">
          <w:marLeft w:val="446"/>
          <w:marRight w:val="0"/>
          <w:marTop w:val="0"/>
          <w:marBottom w:val="0"/>
          <w:divBdr>
            <w:top w:val="none" w:sz="0" w:space="0" w:color="auto"/>
            <w:left w:val="none" w:sz="0" w:space="0" w:color="auto"/>
            <w:bottom w:val="none" w:sz="0" w:space="0" w:color="auto"/>
            <w:right w:val="none" w:sz="0" w:space="0" w:color="auto"/>
          </w:divBdr>
        </w:div>
      </w:divsChild>
    </w:div>
    <w:div w:id="180433742">
      <w:bodyDiv w:val="1"/>
      <w:marLeft w:val="0"/>
      <w:marRight w:val="0"/>
      <w:marTop w:val="0"/>
      <w:marBottom w:val="0"/>
      <w:divBdr>
        <w:top w:val="none" w:sz="0" w:space="0" w:color="auto"/>
        <w:left w:val="none" w:sz="0" w:space="0" w:color="auto"/>
        <w:bottom w:val="none" w:sz="0" w:space="0" w:color="auto"/>
        <w:right w:val="none" w:sz="0" w:space="0" w:color="auto"/>
      </w:divBdr>
      <w:divsChild>
        <w:div w:id="100926494">
          <w:marLeft w:val="446"/>
          <w:marRight w:val="0"/>
          <w:marTop w:val="0"/>
          <w:marBottom w:val="0"/>
          <w:divBdr>
            <w:top w:val="none" w:sz="0" w:space="0" w:color="auto"/>
            <w:left w:val="none" w:sz="0" w:space="0" w:color="auto"/>
            <w:bottom w:val="none" w:sz="0" w:space="0" w:color="auto"/>
            <w:right w:val="none" w:sz="0" w:space="0" w:color="auto"/>
          </w:divBdr>
        </w:div>
        <w:div w:id="2014916461">
          <w:marLeft w:val="446"/>
          <w:marRight w:val="0"/>
          <w:marTop w:val="0"/>
          <w:marBottom w:val="0"/>
          <w:divBdr>
            <w:top w:val="none" w:sz="0" w:space="0" w:color="auto"/>
            <w:left w:val="none" w:sz="0" w:space="0" w:color="auto"/>
            <w:bottom w:val="none" w:sz="0" w:space="0" w:color="auto"/>
            <w:right w:val="none" w:sz="0" w:space="0" w:color="auto"/>
          </w:divBdr>
        </w:div>
        <w:div w:id="2094162186">
          <w:marLeft w:val="446"/>
          <w:marRight w:val="0"/>
          <w:marTop w:val="0"/>
          <w:marBottom w:val="0"/>
          <w:divBdr>
            <w:top w:val="none" w:sz="0" w:space="0" w:color="auto"/>
            <w:left w:val="none" w:sz="0" w:space="0" w:color="auto"/>
            <w:bottom w:val="none" w:sz="0" w:space="0" w:color="auto"/>
            <w:right w:val="none" w:sz="0" w:space="0" w:color="auto"/>
          </w:divBdr>
        </w:div>
        <w:div w:id="926157787">
          <w:marLeft w:val="446"/>
          <w:marRight w:val="0"/>
          <w:marTop w:val="0"/>
          <w:marBottom w:val="0"/>
          <w:divBdr>
            <w:top w:val="none" w:sz="0" w:space="0" w:color="auto"/>
            <w:left w:val="none" w:sz="0" w:space="0" w:color="auto"/>
            <w:bottom w:val="none" w:sz="0" w:space="0" w:color="auto"/>
            <w:right w:val="none" w:sz="0" w:space="0" w:color="auto"/>
          </w:divBdr>
        </w:div>
        <w:div w:id="253323915">
          <w:marLeft w:val="446"/>
          <w:marRight w:val="0"/>
          <w:marTop w:val="0"/>
          <w:marBottom w:val="0"/>
          <w:divBdr>
            <w:top w:val="none" w:sz="0" w:space="0" w:color="auto"/>
            <w:left w:val="none" w:sz="0" w:space="0" w:color="auto"/>
            <w:bottom w:val="none" w:sz="0" w:space="0" w:color="auto"/>
            <w:right w:val="none" w:sz="0" w:space="0" w:color="auto"/>
          </w:divBdr>
        </w:div>
        <w:div w:id="1347945476">
          <w:marLeft w:val="446"/>
          <w:marRight w:val="0"/>
          <w:marTop w:val="0"/>
          <w:marBottom w:val="0"/>
          <w:divBdr>
            <w:top w:val="none" w:sz="0" w:space="0" w:color="auto"/>
            <w:left w:val="none" w:sz="0" w:space="0" w:color="auto"/>
            <w:bottom w:val="none" w:sz="0" w:space="0" w:color="auto"/>
            <w:right w:val="none" w:sz="0" w:space="0" w:color="auto"/>
          </w:divBdr>
        </w:div>
        <w:div w:id="1140535946">
          <w:marLeft w:val="446"/>
          <w:marRight w:val="0"/>
          <w:marTop w:val="0"/>
          <w:marBottom w:val="0"/>
          <w:divBdr>
            <w:top w:val="none" w:sz="0" w:space="0" w:color="auto"/>
            <w:left w:val="none" w:sz="0" w:space="0" w:color="auto"/>
            <w:bottom w:val="none" w:sz="0" w:space="0" w:color="auto"/>
            <w:right w:val="none" w:sz="0" w:space="0" w:color="auto"/>
          </w:divBdr>
        </w:div>
        <w:div w:id="157355016">
          <w:marLeft w:val="446"/>
          <w:marRight w:val="0"/>
          <w:marTop w:val="0"/>
          <w:marBottom w:val="0"/>
          <w:divBdr>
            <w:top w:val="none" w:sz="0" w:space="0" w:color="auto"/>
            <w:left w:val="none" w:sz="0" w:space="0" w:color="auto"/>
            <w:bottom w:val="none" w:sz="0" w:space="0" w:color="auto"/>
            <w:right w:val="none" w:sz="0" w:space="0" w:color="auto"/>
          </w:divBdr>
        </w:div>
      </w:divsChild>
    </w:div>
    <w:div w:id="301890621">
      <w:bodyDiv w:val="1"/>
      <w:marLeft w:val="0"/>
      <w:marRight w:val="0"/>
      <w:marTop w:val="0"/>
      <w:marBottom w:val="0"/>
      <w:divBdr>
        <w:top w:val="none" w:sz="0" w:space="0" w:color="auto"/>
        <w:left w:val="none" w:sz="0" w:space="0" w:color="auto"/>
        <w:bottom w:val="none" w:sz="0" w:space="0" w:color="auto"/>
        <w:right w:val="none" w:sz="0" w:space="0" w:color="auto"/>
      </w:divBdr>
      <w:divsChild>
        <w:div w:id="451291070">
          <w:marLeft w:val="446"/>
          <w:marRight w:val="0"/>
          <w:marTop w:val="0"/>
          <w:marBottom w:val="0"/>
          <w:divBdr>
            <w:top w:val="none" w:sz="0" w:space="0" w:color="auto"/>
            <w:left w:val="none" w:sz="0" w:space="0" w:color="auto"/>
            <w:bottom w:val="none" w:sz="0" w:space="0" w:color="auto"/>
            <w:right w:val="none" w:sz="0" w:space="0" w:color="auto"/>
          </w:divBdr>
        </w:div>
        <w:div w:id="1263689283">
          <w:marLeft w:val="446"/>
          <w:marRight w:val="0"/>
          <w:marTop w:val="0"/>
          <w:marBottom w:val="0"/>
          <w:divBdr>
            <w:top w:val="none" w:sz="0" w:space="0" w:color="auto"/>
            <w:left w:val="none" w:sz="0" w:space="0" w:color="auto"/>
            <w:bottom w:val="none" w:sz="0" w:space="0" w:color="auto"/>
            <w:right w:val="none" w:sz="0" w:space="0" w:color="auto"/>
          </w:divBdr>
        </w:div>
        <w:div w:id="1691299605">
          <w:marLeft w:val="446"/>
          <w:marRight w:val="0"/>
          <w:marTop w:val="0"/>
          <w:marBottom w:val="0"/>
          <w:divBdr>
            <w:top w:val="none" w:sz="0" w:space="0" w:color="auto"/>
            <w:left w:val="none" w:sz="0" w:space="0" w:color="auto"/>
            <w:bottom w:val="none" w:sz="0" w:space="0" w:color="auto"/>
            <w:right w:val="none" w:sz="0" w:space="0" w:color="auto"/>
          </w:divBdr>
        </w:div>
        <w:div w:id="1595625387">
          <w:marLeft w:val="446"/>
          <w:marRight w:val="0"/>
          <w:marTop w:val="0"/>
          <w:marBottom w:val="0"/>
          <w:divBdr>
            <w:top w:val="none" w:sz="0" w:space="0" w:color="auto"/>
            <w:left w:val="none" w:sz="0" w:space="0" w:color="auto"/>
            <w:bottom w:val="none" w:sz="0" w:space="0" w:color="auto"/>
            <w:right w:val="none" w:sz="0" w:space="0" w:color="auto"/>
          </w:divBdr>
        </w:div>
        <w:div w:id="414327438">
          <w:marLeft w:val="446"/>
          <w:marRight w:val="0"/>
          <w:marTop w:val="0"/>
          <w:marBottom w:val="0"/>
          <w:divBdr>
            <w:top w:val="none" w:sz="0" w:space="0" w:color="auto"/>
            <w:left w:val="none" w:sz="0" w:space="0" w:color="auto"/>
            <w:bottom w:val="none" w:sz="0" w:space="0" w:color="auto"/>
            <w:right w:val="none" w:sz="0" w:space="0" w:color="auto"/>
          </w:divBdr>
        </w:div>
        <w:div w:id="1427843866">
          <w:marLeft w:val="446"/>
          <w:marRight w:val="0"/>
          <w:marTop w:val="0"/>
          <w:marBottom w:val="0"/>
          <w:divBdr>
            <w:top w:val="none" w:sz="0" w:space="0" w:color="auto"/>
            <w:left w:val="none" w:sz="0" w:space="0" w:color="auto"/>
            <w:bottom w:val="none" w:sz="0" w:space="0" w:color="auto"/>
            <w:right w:val="none" w:sz="0" w:space="0" w:color="auto"/>
          </w:divBdr>
        </w:div>
        <w:div w:id="53048026">
          <w:marLeft w:val="446"/>
          <w:marRight w:val="0"/>
          <w:marTop w:val="0"/>
          <w:marBottom w:val="0"/>
          <w:divBdr>
            <w:top w:val="none" w:sz="0" w:space="0" w:color="auto"/>
            <w:left w:val="none" w:sz="0" w:space="0" w:color="auto"/>
            <w:bottom w:val="none" w:sz="0" w:space="0" w:color="auto"/>
            <w:right w:val="none" w:sz="0" w:space="0" w:color="auto"/>
          </w:divBdr>
        </w:div>
        <w:div w:id="811946153">
          <w:marLeft w:val="446"/>
          <w:marRight w:val="0"/>
          <w:marTop w:val="0"/>
          <w:marBottom w:val="0"/>
          <w:divBdr>
            <w:top w:val="none" w:sz="0" w:space="0" w:color="auto"/>
            <w:left w:val="none" w:sz="0" w:space="0" w:color="auto"/>
            <w:bottom w:val="none" w:sz="0" w:space="0" w:color="auto"/>
            <w:right w:val="none" w:sz="0" w:space="0" w:color="auto"/>
          </w:divBdr>
        </w:div>
      </w:divsChild>
    </w:div>
    <w:div w:id="690685434">
      <w:bodyDiv w:val="1"/>
      <w:marLeft w:val="0"/>
      <w:marRight w:val="0"/>
      <w:marTop w:val="0"/>
      <w:marBottom w:val="0"/>
      <w:divBdr>
        <w:top w:val="none" w:sz="0" w:space="0" w:color="auto"/>
        <w:left w:val="none" w:sz="0" w:space="0" w:color="auto"/>
        <w:bottom w:val="none" w:sz="0" w:space="0" w:color="auto"/>
        <w:right w:val="none" w:sz="0" w:space="0" w:color="auto"/>
      </w:divBdr>
      <w:divsChild>
        <w:div w:id="281428434">
          <w:marLeft w:val="446"/>
          <w:marRight w:val="0"/>
          <w:marTop w:val="0"/>
          <w:marBottom w:val="0"/>
          <w:divBdr>
            <w:top w:val="none" w:sz="0" w:space="0" w:color="auto"/>
            <w:left w:val="none" w:sz="0" w:space="0" w:color="auto"/>
            <w:bottom w:val="none" w:sz="0" w:space="0" w:color="auto"/>
            <w:right w:val="none" w:sz="0" w:space="0" w:color="auto"/>
          </w:divBdr>
        </w:div>
        <w:div w:id="1073891271">
          <w:marLeft w:val="446"/>
          <w:marRight w:val="0"/>
          <w:marTop w:val="0"/>
          <w:marBottom w:val="0"/>
          <w:divBdr>
            <w:top w:val="none" w:sz="0" w:space="0" w:color="auto"/>
            <w:left w:val="none" w:sz="0" w:space="0" w:color="auto"/>
            <w:bottom w:val="none" w:sz="0" w:space="0" w:color="auto"/>
            <w:right w:val="none" w:sz="0" w:space="0" w:color="auto"/>
          </w:divBdr>
        </w:div>
        <w:div w:id="1594976498">
          <w:marLeft w:val="446"/>
          <w:marRight w:val="0"/>
          <w:marTop w:val="0"/>
          <w:marBottom w:val="0"/>
          <w:divBdr>
            <w:top w:val="none" w:sz="0" w:space="0" w:color="auto"/>
            <w:left w:val="none" w:sz="0" w:space="0" w:color="auto"/>
            <w:bottom w:val="none" w:sz="0" w:space="0" w:color="auto"/>
            <w:right w:val="none" w:sz="0" w:space="0" w:color="auto"/>
          </w:divBdr>
        </w:div>
        <w:div w:id="1296908819">
          <w:marLeft w:val="446"/>
          <w:marRight w:val="0"/>
          <w:marTop w:val="0"/>
          <w:marBottom w:val="0"/>
          <w:divBdr>
            <w:top w:val="none" w:sz="0" w:space="0" w:color="auto"/>
            <w:left w:val="none" w:sz="0" w:space="0" w:color="auto"/>
            <w:bottom w:val="none" w:sz="0" w:space="0" w:color="auto"/>
            <w:right w:val="none" w:sz="0" w:space="0" w:color="auto"/>
          </w:divBdr>
        </w:div>
        <w:div w:id="1656296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support-for-parents/underwear-ru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ithintowerhaml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ennyhadgraft.LIFELINENETWORK\Desktop\Shirin%20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ennyhadgraft.LIFELINENETWORK\Desktop\Shirin%201.pdf" TargetMode="External"/><Relationship Id="rId4" Type="http://schemas.openxmlformats.org/officeDocument/2006/relationships/webSettings" Target="webSettings.xml"/><Relationship Id="rId9" Type="http://schemas.openxmlformats.org/officeDocument/2006/relationships/hyperlink" Target="mailto:Enquiries@safe.c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2020-01-30T13:24:00Z</dcterms:created>
  <dcterms:modified xsi:type="dcterms:W3CDTF">2020-01-30T13:24:00Z</dcterms:modified>
</cp:coreProperties>
</file>