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4C33" w14:textId="77777777" w:rsidR="00466275" w:rsidRDefault="00466275" w:rsidP="00466275">
      <w:pPr>
        <w:spacing w:after="220" w:line="264" w:lineRule="auto"/>
        <w:jc w:val="center"/>
        <w:rPr>
          <w:rFonts w:ascii="Arial" w:eastAsiaTheme="minorEastAsia" w:hAnsi="Arial" w:cs="Arial"/>
          <w:color w:val="44546A" w:themeColor="text2"/>
          <w:lang w:val="en-US" w:eastAsia="ja-JP"/>
        </w:rPr>
      </w:pPr>
      <w:r w:rsidRPr="00AB4A77">
        <w:rPr>
          <w:rFonts w:ascii="Arial" w:eastAsiaTheme="majorEastAsia" w:hAnsi="Arial" w:cs="Arial"/>
          <w:noProof/>
          <w:color w:val="4472C4" w:themeColor="accent1"/>
          <w:kern w:val="28"/>
          <w:sz w:val="44"/>
          <w:szCs w:val="44"/>
          <w:lang w:eastAsia="en-GB"/>
        </w:rPr>
        <w:drawing>
          <wp:inline distT="0" distB="0" distL="0" distR="0" wp14:anchorId="11A7EE2D" wp14:editId="7268FA41">
            <wp:extent cx="1651000" cy="2120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ff-logo-roun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4141" r="13972" b="4746"/>
                    <a:stretch/>
                  </pic:blipFill>
                  <pic:spPr bwMode="auto">
                    <a:xfrm>
                      <a:off x="0" y="0"/>
                      <a:ext cx="1673063" cy="214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120C0" w14:textId="77777777" w:rsidR="00466275" w:rsidRDefault="00466275" w:rsidP="00466275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</w:pPr>
      <w:r w:rsidRPr="001C795A"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>FORUM MEETING AGENDA</w:t>
      </w:r>
    </w:p>
    <w:p w14:paraId="3C934AD8" w14:textId="410BDD99" w:rsidR="00466275" w:rsidRDefault="00466275" w:rsidP="00466275">
      <w:pPr>
        <w:spacing w:after="220" w:line="264" w:lineRule="auto"/>
        <w:jc w:val="center"/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</w:pPr>
      <w:r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>Dying Matters Awareness Week</w:t>
      </w:r>
      <w:r>
        <w:rPr>
          <w:rFonts w:ascii="Arial" w:eastAsiaTheme="minorEastAsia" w:hAnsi="Arial" w:cs="Arial"/>
          <w:b/>
          <w:color w:val="44546A" w:themeColor="text2"/>
          <w:sz w:val="44"/>
          <w:szCs w:val="44"/>
          <w:lang w:val="en-US" w:eastAsia="ja-JP"/>
        </w:rPr>
        <w:t xml:space="preserve"> </w:t>
      </w:r>
    </w:p>
    <w:p w14:paraId="79AB264B" w14:textId="77777777" w:rsidR="00466275" w:rsidRDefault="00466275" w:rsidP="00466275">
      <w:pPr>
        <w:spacing w:after="220" w:line="264" w:lineRule="auto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35E905AE" w14:textId="77777777" w:rsidR="00466275" w:rsidRDefault="00466275" w:rsidP="00466275">
      <w:pPr>
        <w:spacing w:after="0" w:line="264" w:lineRule="auto"/>
        <w:jc w:val="center"/>
        <w:rPr>
          <w:rFonts w:ascii="Arial" w:hAnsi="Arial" w:cs="Arial"/>
          <w:color w:val="000000"/>
          <w:shd w:val="clear" w:color="auto" w:fill="F6F6F5"/>
        </w:rPr>
      </w:pPr>
      <w:r>
        <w:rPr>
          <w:rFonts w:ascii="Arial" w:eastAsiaTheme="minorEastAsia" w:hAnsi="Arial" w:cs="Arial"/>
          <w:b/>
          <w:color w:val="44546A" w:themeColor="text2"/>
          <w:lang w:val="en-US" w:eastAsia="ja-JP"/>
        </w:rPr>
        <w:t xml:space="preserve">Location: </w:t>
      </w:r>
      <w:r>
        <w:rPr>
          <w:rFonts w:ascii="Arial" w:eastAsiaTheme="minorEastAsia" w:hAnsi="Arial" w:cs="Arial"/>
          <w:bCs/>
          <w:lang w:val="en-US" w:eastAsia="ja-JP"/>
        </w:rPr>
        <w:t>Online - Zoom</w:t>
      </w:r>
    </w:p>
    <w:p w14:paraId="478BB68F" w14:textId="589A5C79" w:rsidR="00466275" w:rsidRPr="00A639D2" w:rsidRDefault="00466275" w:rsidP="00466275">
      <w:pPr>
        <w:spacing w:after="0"/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Date:</w:t>
      </w:r>
      <w:r w:rsidRPr="00A639D2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10 May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</w:p>
    <w:p w14:paraId="55E75753" w14:textId="3DD1E07C" w:rsidR="00466275" w:rsidRPr="00A639D2" w:rsidRDefault="00466275" w:rsidP="00466275">
      <w:pPr>
        <w:spacing w:after="0"/>
        <w:jc w:val="center"/>
        <w:rPr>
          <w:rFonts w:ascii="Arial" w:hAnsi="Arial" w:cs="Arial"/>
        </w:rPr>
      </w:pPr>
      <w:r w:rsidRPr="00A639D2">
        <w:rPr>
          <w:rFonts w:ascii="Arial" w:hAnsi="Arial" w:cs="Arial"/>
          <w:b/>
          <w:color w:val="44546A" w:themeColor="text2"/>
          <w:sz w:val="24"/>
          <w:szCs w:val="24"/>
        </w:rPr>
        <w:t>Time</w:t>
      </w:r>
      <w:r w:rsidRPr="00A639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pm</w:t>
      </w:r>
    </w:p>
    <w:p w14:paraId="270E0104" w14:textId="77777777" w:rsidR="00466275" w:rsidRPr="00A639D2" w:rsidRDefault="00466275" w:rsidP="00466275">
      <w:pPr>
        <w:spacing w:after="220" w:line="264" w:lineRule="auto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5F49C593" w14:textId="77777777" w:rsidR="00466275" w:rsidRDefault="00466275" w:rsidP="004662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Rev </w:t>
      </w:r>
      <w:r w:rsidRPr="0009133D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Alan Green, Chair of THIFF</w:t>
      </w: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 - </w:t>
      </w:r>
      <w:r w:rsidRPr="008F2C6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Welcome and an update on the work of the forum</w:t>
      </w:r>
    </w:p>
    <w:p w14:paraId="2C2D916A" w14:textId="77777777" w:rsidR="00466275" w:rsidRDefault="00466275" w:rsidP="00466275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6B305065" w14:textId="14B57A3D" w:rsidR="00466275" w:rsidRPr="005E1453" w:rsidRDefault="00466275" w:rsidP="004662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Rachel Buttrick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, Strategy and Policy Officer, </w:t>
      </w:r>
      <w:r w:rsidRPr="00466275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Tower Hamlets Council Covid-19 Hub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– news on the lateral flow test distribution and surge testing in the borough.</w:t>
      </w:r>
    </w:p>
    <w:p w14:paraId="37891812" w14:textId="77777777" w:rsidR="00466275" w:rsidRPr="0009133D" w:rsidRDefault="00466275" w:rsidP="00466275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14517236" w14:textId="11CE1D52" w:rsidR="00466275" w:rsidRPr="00466275" w:rsidRDefault="00466275" w:rsidP="004662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 w:rsidRPr="00466275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Revd. </w:t>
      </w:r>
      <w:r w:rsidRPr="00466275"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>April Keech, St Paul Old Ford</w:t>
      </w: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 – </w:t>
      </w:r>
      <w:r w:rsidRPr="0046627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speaking on Death Cafés</w:t>
      </w:r>
    </w:p>
    <w:p w14:paraId="2EF551D7" w14:textId="77777777" w:rsidR="00466275" w:rsidRPr="00466275" w:rsidRDefault="00466275" w:rsidP="00466275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1634061D" w14:textId="0443483A" w:rsidR="00466275" w:rsidRPr="00466275" w:rsidRDefault="00466275" w:rsidP="004662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  <w:r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  <w:t xml:space="preserve">Met Police – </w:t>
      </w:r>
      <w:r w:rsidRPr="00466275"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>Updating on hate crime in the borough</w:t>
      </w:r>
    </w:p>
    <w:p w14:paraId="243678C4" w14:textId="77777777" w:rsidR="00466275" w:rsidRPr="00466275" w:rsidRDefault="00466275" w:rsidP="00466275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/>
          <w:color w:val="595959" w:themeColor="text1" w:themeTint="A6"/>
          <w:lang w:val="en-US" w:eastAsia="ja-JP"/>
        </w:rPr>
      </w:pPr>
    </w:p>
    <w:p w14:paraId="4AA9271D" w14:textId="529AE253" w:rsidR="00466275" w:rsidRPr="00466275" w:rsidRDefault="00466275" w:rsidP="004662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  <w:r>
        <w:rPr>
          <w:rFonts w:ascii="Arial" w:hAnsi="Arial" w:cs="Arial"/>
          <w:b/>
          <w:color w:val="595959" w:themeColor="text1" w:themeTint="A6"/>
        </w:rPr>
        <w:t>Information Sharing –</w:t>
      </w:r>
      <w:r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  <w:t xml:space="preserve"> a chance for attendees to share information on projects and events.</w:t>
      </w:r>
    </w:p>
    <w:p w14:paraId="564E5D00" w14:textId="77777777" w:rsidR="00466275" w:rsidRPr="00E11EC3" w:rsidRDefault="00466275" w:rsidP="00466275">
      <w:pPr>
        <w:pStyle w:val="ListParagraph"/>
        <w:keepNext/>
        <w:keepLines/>
        <w:spacing w:before="400" w:after="80" w:line="264" w:lineRule="auto"/>
        <w:ind w:right="2160"/>
        <w:outlineLvl w:val="1"/>
        <w:rPr>
          <w:rFonts w:ascii="Arial" w:eastAsiaTheme="majorEastAsia" w:hAnsi="Arial" w:cs="Arial"/>
          <w:bCs/>
          <w:color w:val="595959" w:themeColor="text1" w:themeTint="A6"/>
          <w:lang w:val="en-US" w:eastAsia="ja-JP"/>
        </w:rPr>
      </w:pPr>
    </w:p>
    <w:p w14:paraId="17529E32" w14:textId="77777777" w:rsidR="00466275" w:rsidRPr="00D11C84" w:rsidRDefault="00466275" w:rsidP="004662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AOB – </w:t>
      </w:r>
      <w:r w:rsidRPr="00D11C84">
        <w:rPr>
          <w:rFonts w:ascii="Arial" w:hAnsi="Arial" w:cs="Arial"/>
          <w:bCs/>
          <w:color w:val="44546A" w:themeColor="text2"/>
        </w:rPr>
        <w:t xml:space="preserve">Any issues that do not fall under the theme of </w:t>
      </w:r>
      <w:r>
        <w:rPr>
          <w:rFonts w:ascii="Arial" w:hAnsi="Arial" w:cs="Arial"/>
          <w:bCs/>
          <w:color w:val="44546A" w:themeColor="text2"/>
        </w:rPr>
        <w:t>the meeting</w:t>
      </w:r>
    </w:p>
    <w:p w14:paraId="578BABCB" w14:textId="77777777" w:rsidR="00466275" w:rsidRPr="008F2C65" w:rsidRDefault="00466275" w:rsidP="00466275">
      <w:pPr>
        <w:pStyle w:val="ListParagraph"/>
        <w:rPr>
          <w:rFonts w:ascii="Arial" w:hAnsi="Arial" w:cs="Arial"/>
          <w:b/>
          <w:color w:val="44546A" w:themeColor="text2"/>
        </w:rPr>
      </w:pPr>
    </w:p>
    <w:p w14:paraId="244A7D77" w14:textId="77777777" w:rsidR="00466275" w:rsidRPr="008F2C65" w:rsidRDefault="00466275" w:rsidP="00466275">
      <w:pPr>
        <w:pStyle w:val="ListParagraph"/>
        <w:keepNext/>
        <w:keepLines/>
        <w:numPr>
          <w:ilvl w:val="0"/>
          <w:numId w:val="1"/>
        </w:numPr>
        <w:spacing w:before="400" w:after="80" w:line="264" w:lineRule="auto"/>
        <w:ind w:right="2160"/>
        <w:outlineLvl w:val="1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color w:val="44546A" w:themeColor="text2"/>
        </w:rPr>
        <w:t xml:space="preserve">Rev Alan Green – </w:t>
      </w:r>
      <w:r w:rsidRPr="008F2C65">
        <w:rPr>
          <w:rFonts w:ascii="Arial" w:hAnsi="Arial" w:cs="Arial"/>
          <w:bCs/>
          <w:color w:val="44546A" w:themeColor="text2"/>
        </w:rPr>
        <w:t>Closing comments</w:t>
      </w:r>
    </w:p>
    <w:p w14:paraId="58BBF53A" w14:textId="77777777" w:rsidR="00466275" w:rsidRPr="00423846" w:rsidRDefault="00466275" w:rsidP="00466275">
      <w:pPr>
        <w:spacing w:after="80" w:line="264" w:lineRule="auto"/>
        <w:ind w:right="2160"/>
        <w:rPr>
          <w:rFonts w:ascii="Arial" w:eastAsiaTheme="minorEastAsia" w:hAnsi="Arial" w:cs="Arial"/>
          <w:b/>
          <w:color w:val="44546A" w:themeColor="text2"/>
          <w:lang w:val="en-US" w:eastAsia="ja-JP"/>
        </w:rPr>
      </w:pPr>
    </w:p>
    <w:p w14:paraId="3DBB9859" w14:textId="77777777" w:rsidR="00466275" w:rsidRPr="00AB4A77" w:rsidRDefault="00466275" w:rsidP="00466275">
      <w:pPr>
        <w:spacing w:after="80" w:line="240" w:lineRule="auto"/>
        <w:ind w:left="576" w:right="2160"/>
        <w:jc w:val="center"/>
        <w:rPr>
          <w:rFonts w:ascii="Arial" w:eastAsiaTheme="minorEastAsia" w:hAnsi="Arial" w:cs="Arial"/>
          <w:color w:val="000000" w:themeColor="text1"/>
          <w:lang w:val="en-US" w:eastAsia="ja-JP"/>
        </w:rPr>
      </w:pPr>
    </w:p>
    <w:p w14:paraId="60D065D9" w14:textId="77777777" w:rsidR="00466275" w:rsidRPr="00AB4A77" w:rsidRDefault="00466275" w:rsidP="00466275">
      <w:pPr>
        <w:spacing w:after="80" w:line="240" w:lineRule="auto"/>
        <w:ind w:left="576" w:right="2160"/>
        <w:jc w:val="center"/>
        <w:rPr>
          <w:rFonts w:ascii="Arial" w:eastAsiaTheme="minorEastAsia" w:hAnsi="Arial" w:cs="Arial"/>
          <w:color w:val="000000" w:themeColor="text1"/>
          <w:lang w:val="en-US" w:eastAsia="ja-JP"/>
        </w:rPr>
      </w:pPr>
    </w:p>
    <w:p w14:paraId="35E015AB" w14:textId="77777777" w:rsidR="00466275" w:rsidRDefault="00466275" w:rsidP="00466275"/>
    <w:p w14:paraId="281CA449" w14:textId="77777777" w:rsidR="00F917AD" w:rsidRDefault="00F917AD"/>
    <w:sectPr w:rsidR="00F917AD" w:rsidSect="00A639D2">
      <w:footerReference w:type="default" r:id="rId6"/>
      <w:pgSz w:w="12240" w:h="15840"/>
      <w:pgMar w:top="1080" w:right="1080" w:bottom="720" w:left="108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7B83" w14:textId="77777777" w:rsidR="00B162AF" w:rsidRDefault="0046627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676D"/>
    <w:multiLevelType w:val="hybridMultilevel"/>
    <w:tmpl w:val="4952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75"/>
    <w:rsid w:val="00466275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7880"/>
  <w15:chartTrackingRefBased/>
  <w15:docId w15:val="{714905C3-29DD-4731-A580-602A928F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66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275"/>
  </w:style>
  <w:style w:type="paragraph" w:styleId="ListParagraph">
    <w:name w:val="List Paragraph"/>
    <w:basedOn w:val="Normal"/>
    <w:uiPriority w:val="34"/>
    <w:qFormat/>
    <w:rsid w:val="0046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1</cp:revision>
  <dcterms:created xsi:type="dcterms:W3CDTF">2021-05-10T13:43:00Z</dcterms:created>
  <dcterms:modified xsi:type="dcterms:W3CDTF">2021-05-10T13:49:00Z</dcterms:modified>
</cp:coreProperties>
</file>