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2E5A" w14:textId="77777777" w:rsidR="00F075AC" w:rsidRPr="000D35BB" w:rsidRDefault="00F075AC" w:rsidP="00F075AC">
      <w:pPr>
        <w:jc w:val="center"/>
        <w:rPr>
          <w:rFonts w:ascii="Bierstadt Display" w:hAnsi="Bierstadt Display"/>
        </w:rPr>
      </w:pPr>
      <w:r w:rsidRPr="000D35BB">
        <w:rPr>
          <w:rFonts w:ascii="Bierstadt Display" w:hAnsi="Bierstadt Display"/>
          <w:noProof/>
        </w:rPr>
        <w:drawing>
          <wp:inline distT="0" distB="0" distL="0" distR="0" wp14:anchorId="5079537C" wp14:editId="59849549">
            <wp:extent cx="857250" cy="105223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694" cy="1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0378" w14:textId="77777777" w:rsidR="00F075AC" w:rsidRPr="000D35BB" w:rsidRDefault="00F075AC" w:rsidP="00F075AC">
      <w:p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 </w:t>
      </w:r>
    </w:p>
    <w:p w14:paraId="6444E517" w14:textId="26F8F30B" w:rsidR="00F075AC" w:rsidRPr="000D35BB" w:rsidRDefault="00F075AC" w:rsidP="00F075AC">
      <w:pPr>
        <w:jc w:val="center"/>
        <w:rPr>
          <w:rFonts w:ascii="Bierstadt Display" w:hAnsi="Bierstadt Display"/>
          <w:b/>
          <w:bCs/>
          <w:color w:val="7030A0"/>
          <w:sz w:val="48"/>
          <w:szCs w:val="48"/>
        </w:rPr>
      </w:pPr>
      <w:r w:rsidRPr="000D35BB">
        <w:rPr>
          <w:rFonts w:ascii="Bierstadt Display" w:hAnsi="Bierstadt Display"/>
          <w:b/>
          <w:bCs/>
          <w:color w:val="7030A0"/>
          <w:sz w:val="48"/>
          <w:szCs w:val="48"/>
        </w:rPr>
        <w:t xml:space="preserve">THIFF Forum Meeting Summary: </w:t>
      </w:r>
      <w:r>
        <w:rPr>
          <w:rFonts w:ascii="Bierstadt Display" w:hAnsi="Bierstadt Display"/>
          <w:b/>
          <w:bCs/>
          <w:color w:val="7030A0"/>
          <w:sz w:val="48"/>
          <w:szCs w:val="48"/>
        </w:rPr>
        <w:t>London Fire Brigade and LBTH Fostering Team</w:t>
      </w:r>
    </w:p>
    <w:p w14:paraId="42157CAC" w14:textId="040EF3D7" w:rsidR="00F075AC" w:rsidRPr="000D35BB" w:rsidRDefault="00F075AC" w:rsidP="00F075AC">
      <w:pPr>
        <w:jc w:val="center"/>
        <w:rPr>
          <w:rFonts w:ascii="Bierstadt Display" w:hAnsi="Bierstadt Display"/>
          <w:b/>
          <w:bCs/>
          <w:sz w:val="24"/>
          <w:szCs w:val="24"/>
        </w:rPr>
      </w:pPr>
      <w:r>
        <w:rPr>
          <w:rFonts w:ascii="Bierstadt Display" w:hAnsi="Bierstadt Display"/>
          <w:b/>
          <w:bCs/>
          <w:sz w:val="24"/>
          <w:szCs w:val="24"/>
        </w:rPr>
        <w:t>Tuesday 16 January</w:t>
      </w:r>
      <w:r w:rsidRPr="000D35BB">
        <w:rPr>
          <w:rFonts w:ascii="Bierstadt Display" w:hAnsi="Bierstadt Display"/>
          <w:b/>
          <w:bCs/>
          <w:sz w:val="24"/>
          <w:szCs w:val="24"/>
        </w:rPr>
        <w:t xml:space="preserve"> 202</w:t>
      </w:r>
      <w:r>
        <w:rPr>
          <w:rFonts w:ascii="Bierstadt Display" w:hAnsi="Bierstadt Display"/>
          <w:b/>
          <w:bCs/>
          <w:sz w:val="24"/>
          <w:szCs w:val="24"/>
        </w:rPr>
        <w:t>4</w:t>
      </w:r>
      <w:r w:rsidRPr="000D35BB">
        <w:rPr>
          <w:rFonts w:ascii="Bierstadt Display" w:hAnsi="Bierstadt Display"/>
          <w:b/>
          <w:bCs/>
          <w:sz w:val="24"/>
          <w:szCs w:val="24"/>
        </w:rPr>
        <w:t xml:space="preserve">, 6-8pm at </w:t>
      </w:r>
      <w:r>
        <w:rPr>
          <w:rFonts w:ascii="Bierstadt Display" w:hAnsi="Bierstadt Display"/>
          <w:b/>
          <w:bCs/>
          <w:sz w:val="24"/>
          <w:szCs w:val="24"/>
        </w:rPr>
        <w:t>Account 3, Bethnal Green</w:t>
      </w:r>
      <w:r w:rsidRPr="000D35BB">
        <w:rPr>
          <w:rFonts w:ascii="Bierstadt Display" w:hAnsi="Bierstadt Display"/>
          <w:b/>
          <w:bCs/>
          <w:sz w:val="24"/>
          <w:szCs w:val="24"/>
        </w:rPr>
        <w:t xml:space="preserve"> </w:t>
      </w:r>
    </w:p>
    <w:p w14:paraId="4D5C99BE" w14:textId="77777777" w:rsidR="00F075AC" w:rsidRPr="000D35BB" w:rsidRDefault="00F075AC" w:rsidP="00F075AC">
      <w:pPr>
        <w:jc w:val="center"/>
        <w:rPr>
          <w:rFonts w:ascii="Bierstadt Display" w:hAnsi="Bierstadt Display"/>
        </w:rPr>
      </w:pPr>
      <w:r w:rsidRPr="000D35BB">
        <w:rPr>
          <w:rFonts w:ascii="Bierstadt Display" w:hAnsi="Bierstadt Displ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FF82C" wp14:editId="52C083FA">
                <wp:simplePos x="0" y="0"/>
                <wp:positionH relativeFrom="column">
                  <wp:posOffset>184150</wp:posOffset>
                </wp:positionH>
                <wp:positionV relativeFrom="paragraph">
                  <wp:posOffset>190500</wp:posOffset>
                </wp:positionV>
                <wp:extent cx="5194300" cy="19050"/>
                <wp:effectExtent l="0" t="0" r="6350" b="0"/>
                <wp:wrapNone/>
                <wp:docPr id="145269464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94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BF2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5pt" to="42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7482DDE5" w14:textId="39DF75C4" w:rsidR="00F075AC" w:rsidRPr="000D35BB" w:rsidRDefault="00F075AC" w:rsidP="00F075AC">
      <w:pPr>
        <w:jc w:val="center"/>
        <w:rPr>
          <w:rFonts w:ascii="Bierstadt Display" w:hAnsi="Bierstadt Display"/>
        </w:rPr>
      </w:pPr>
      <w:r>
        <w:rPr>
          <w:rFonts w:ascii="Bierstadt Display" w:hAnsi="Bierstadt Display"/>
          <w:noProof/>
        </w:rPr>
        <w:drawing>
          <wp:inline distT="0" distB="0" distL="0" distR="0" wp14:anchorId="4CB5A895" wp14:editId="3C9F3B8A">
            <wp:extent cx="3333750" cy="2500498"/>
            <wp:effectExtent l="0" t="0" r="0" b="0"/>
            <wp:docPr id="1546694218" name="Picture 1" descr="A group of people sitting at a table with laptop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694218" name="Picture 1" descr="A group of people sitting at a table with laptop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068" cy="251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78C28" w14:textId="77777777" w:rsidR="00F075AC" w:rsidRPr="000D35BB" w:rsidRDefault="00F075AC" w:rsidP="00F075AC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t xml:space="preserve">Welcome – </w:t>
      </w:r>
      <w:r w:rsidRPr="000D35BB">
        <w:rPr>
          <w:rFonts w:ascii="Bierstadt Display" w:hAnsi="Bierstadt Display"/>
        </w:rPr>
        <w:t>from Sufia Alam</w:t>
      </w:r>
    </w:p>
    <w:p w14:paraId="0F33B116" w14:textId="5357E700" w:rsidR="00F075AC" w:rsidRPr="00F075AC" w:rsidRDefault="00F075AC" w:rsidP="00F075AC">
      <w:pPr>
        <w:rPr>
          <w:rFonts w:ascii="Bierstadt Display" w:hAnsi="Bierstadt Display"/>
          <w:b/>
          <w:bCs/>
          <w:sz w:val="28"/>
          <w:szCs w:val="28"/>
        </w:rPr>
      </w:pPr>
      <w:r w:rsidRPr="00F075AC">
        <w:rPr>
          <w:rFonts w:ascii="Bierstadt Display" w:hAnsi="Bierstadt Display"/>
          <w:b/>
          <w:bCs/>
          <w:sz w:val="28"/>
          <w:szCs w:val="28"/>
        </w:rPr>
        <w:t>Paula Lyttle and Faisa Yusuf from LB Tower Hamlets Fostering Recruitment &amp; Assessment Team</w:t>
      </w:r>
      <w:r w:rsidRPr="000D35BB">
        <w:rPr>
          <w:rFonts w:ascii="Bierstadt Display" w:hAnsi="Bierstadt Display"/>
          <w:b/>
          <w:bCs/>
          <w:sz w:val="28"/>
          <w:szCs w:val="28"/>
        </w:rPr>
        <w:t xml:space="preserve">, </w:t>
      </w:r>
    </w:p>
    <w:p w14:paraId="76145FE5" w14:textId="47D7CB4E" w:rsidR="00F075AC" w:rsidRDefault="00F075AC" w:rsidP="00F075AC">
      <w:pPr>
        <w:rPr>
          <w:rFonts w:ascii="Bierstadt Display" w:hAnsi="Bierstadt Display"/>
        </w:rPr>
      </w:pPr>
      <w:r>
        <w:rPr>
          <w:rFonts w:ascii="Bierstadt Display" w:hAnsi="Bierstadt Display"/>
        </w:rPr>
        <w:t xml:space="preserve">Paula and Faisa kindly presented on the issue of </w:t>
      </w:r>
    </w:p>
    <w:p w14:paraId="26898751" w14:textId="55236752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 xml:space="preserve">Foster carers and vulnerable children </w:t>
      </w:r>
    </w:p>
    <w:p w14:paraId="0518F84F" w14:textId="640271FB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 xml:space="preserve">Foster carers for fostering family. </w:t>
      </w:r>
    </w:p>
    <w:p w14:paraId="29FAA5EC" w14:textId="552779A0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 xml:space="preserve">Wide range of ages </w:t>
      </w:r>
    </w:p>
    <w:p w14:paraId="0FBC238E" w14:textId="3E7E4537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>Range of reasons for children being taken into care</w:t>
      </w:r>
    </w:p>
    <w:p w14:paraId="3FACC9BD" w14:textId="3EC94FAD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 xml:space="preserve">Importance of family environment </w:t>
      </w:r>
    </w:p>
    <w:p w14:paraId="62C4389E" w14:textId="6C3CF3B3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 xml:space="preserve">Recruitment challenges – lack of awareness – limited engagement opportunities </w:t>
      </w:r>
    </w:p>
    <w:p w14:paraId="1CBCE0E3" w14:textId="517AE9C7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>Spreading awareness about fostering</w:t>
      </w:r>
    </w:p>
    <w:p w14:paraId="150C35FD" w14:textId="55AFDABC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 xml:space="preserve">Highlighting importance of fostering- networking opportunities </w:t>
      </w:r>
    </w:p>
    <w:p w14:paraId="107FF65E" w14:textId="0D27C798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>Social media platforms</w:t>
      </w:r>
    </w:p>
    <w:p w14:paraId="181B2441" w14:textId="02B35B24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>0-18</w:t>
      </w:r>
    </w:p>
    <w:p w14:paraId="644A9C9D" w14:textId="45C1A8A4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>21 min age</w:t>
      </w:r>
    </w:p>
    <w:p w14:paraId="1D672C6C" w14:textId="76ABC2C4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lastRenderedPageBreak/>
        <w:t xml:space="preserve">Diverse families </w:t>
      </w:r>
    </w:p>
    <w:p w14:paraId="1A1FE89A" w14:textId="02F60EB9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 xml:space="preserve">Short term and long-term fostering </w:t>
      </w:r>
    </w:p>
    <w:p w14:paraId="552B2CB8" w14:textId="67806BB3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>Foster incentives – monetary incentives – continuous training and support – care worker support – entering a community – wide range of training opportunities – supports for specialist needs -</w:t>
      </w:r>
    </w:p>
    <w:p w14:paraId="745F6156" w14:textId="6132F93D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 xml:space="preserve">Honours and rewards </w:t>
      </w:r>
    </w:p>
    <w:p w14:paraId="0A261FEC" w14:textId="23B28298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 xml:space="preserve">Community conference focused on fostering – tackling the misconceptions. </w:t>
      </w:r>
    </w:p>
    <w:p w14:paraId="73A367FD" w14:textId="78B76522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</w:pPr>
      <w:r w:rsidRPr="00F075AC">
        <w:rPr>
          <w:rFonts w:ascii="Bierstadt Display" w:hAnsi="Bierstadt Display"/>
        </w:rPr>
        <w:t xml:space="preserve">Social media content being sent over </w:t>
      </w:r>
    </w:p>
    <w:p w14:paraId="7853D1D3" w14:textId="5ED94B25" w:rsidR="00F075AC" w:rsidRPr="00F075AC" w:rsidRDefault="00F075AC" w:rsidP="00F075AC">
      <w:pPr>
        <w:pStyle w:val="ListParagraph"/>
        <w:numPr>
          <w:ilvl w:val="0"/>
          <w:numId w:val="8"/>
        </w:numPr>
        <w:rPr>
          <w:rFonts w:ascii="Bierstadt Display" w:hAnsi="Bierstadt Display"/>
        </w:rPr>
        <w:sectPr w:rsidR="00F075AC" w:rsidRPr="00F075AC" w:rsidSect="002E6D0A">
          <w:pgSz w:w="11906" w:h="16838"/>
          <w:pgMar w:top="1440" w:right="1440" w:bottom="1440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F075AC">
        <w:rPr>
          <w:rFonts w:ascii="Bierstadt Display" w:hAnsi="Bierstadt Display"/>
        </w:rPr>
        <w:t>•</w:t>
      </w:r>
      <w:r w:rsidRPr="00F075AC">
        <w:rPr>
          <w:rFonts w:ascii="Bierstadt Display" w:hAnsi="Bierstadt Display"/>
        </w:rPr>
        <w:tab/>
        <w:t xml:space="preserve">Foster carers </w:t>
      </w:r>
      <w:proofErr w:type="gramStart"/>
      <w:r w:rsidRPr="00F075AC">
        <w:rPr>
          <w:rFonts w:ascii="Bierstadt Display" w:hAnsi="Bierstadt Display"/>
        </w:rPr>
        <w:t>decreased</w:t>
      </w:r>
      <w:proofErr w:type="gramEnd"/>
      <w:r w:rsidRPr="00F075AC">
        <w:rPr>
          <w:rFonts w:ascii="Bierstadt Display" w:hAnsi="Bierstadt Display"/>
        </w:rPr>
        <w:t xml:space="preserve"> and needs are increasing.</w:t>
      </w:r>
    </w:p>
    <w:p w14:paraId="0B73934F" w14:textId="77777777" w:rsidR="00F075AC" w:rsidRPr="000D35BB" w:rsidRDefault="00F075AC" w:rsidP="00F075AC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t xml:space="preserve">Sam Crosby, Development Officer, Tower Hamlets CVS -see slides </w:t>
      </w:r>
    </w:p>
    <w:p w14:paraId="6BE6F884" w14:textId="77777777" w:rsidR="00F075AC" w:rsidRPr="000D35BB" w:rsidRDefault="00F075AC" w:rsidP="00F075AC">
      <w:pPr>
        <w:rPr>
          <w:rFonts w:ascii="Bierstadt Display" w:hAnsi="Bierstadt Display"/>
          <w:u w:val="single"/>
        </w:rPr>
      </w:pPr>
      <w:r w:rsidRPr="000D35BB">
        <w:rPr>
          <w:rFonts w:ascii="Bierstadt Display" w:hAnsi="Bierstadt Display"/>
          <w:u w:val="single"/>
        </w:rPr>
        <w:t xml:space="preserve">State of the Sector Report </w:t>
      </w:r>
    </w:p>
    <w:p w14:paraId="16D8D059" w14:textId="77777777" w:rsidR="00F075AC" w:rsidRPr="000D35BB" w:rsidRDefault="00F075AC" w:rsidP="00F075AC">
      <w:pPr>
        <w:pStyle w:val="ListParagraph"/>
        <w:numPr>
          <w:ilvl w:val="0"/>
          <w:numId w:val="5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Key challenges – short term funding, recruitment, retaining staff. </w:t>
      </w:r>
    </w:p>
    <w:p w14:paraId="16BDAB7E" w14:textId="77777777" w:rsidR="00F075AC" w:rsidRPr="000D35BB" w:rsidRDefault="00F075AC" w:rsidP="00F075AC">
      <w:pPr>
        <w:pStyle w:val="ListParagraph"/>
        <w:numPr>
          <w:ilvl w:val="0"/>
          <w:numId w:val="5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Financial issues were the focus, many charities reported that their organisation was secure only for two years or less – and 11% were close to closure  </w:t>
      </w:r>
    </w:p>
    <w:p w14:paraId="0568CD5B" w14:textId="77777777" w:rsidR="00F075AC" w:rsidRPr="000D35BB" w:rsidRDefault="00F075AC" w:rsidP="00F075AC">
      <w:pPr>
        <w:pStyle w:val="ListParagraph"/>
        <w:numPr>
          <w:ilvl w:val="0"/>
          <w:numId w:val="5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Capacity is an issue for many when doing fundraising. Not many can afford to hire a dedicated fund raiser. Also impacts on awareness of other forums, training and funding. </w:t>
      </w:r>
    </w:p>
    <w:p w14:paraId="209AC19A" w14:textId="77777777" w:rsidR="00F075AC" w:rsidRPr="000D35BB" w:rsidRDefault="00F075AC" w:rsidP="00F075AC">
      <w:pPr>
        <w:pStyle w:val="ListParagraph"/>
        <w:numPr>
          <w:ilvl w:val="0"/>
          <w:numId w:val="5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What support would you like from CVS? </w:t>
      </w:r>
    </w:p>
    <w:p w14:paraId="6C01E47E" w14:textId="77777777" w:rsidR="00F075AC" w:rsidRPr="000D35BB" w:rsidRDefault="00F075AC" w:rsidP="00F075AC">
      <w:pPr>
        <w:pStyle w:val="ListParagraph"/>
        <w:numPr>
          <w:ilvl w:val="0"/>
          <w:numId w:val="5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Connections with funders, however for smaller orgs the capacity building is more needed. </w:t>
      </w:r>
    </w:p>
    <w:p w14:paraId="1FA7B4C7" w14:textId="77777777" w:rsidR="00F075AC" w:rsidRPr="000D35BB" w:rsidRDefault="00F075AC" w:rsidP="00F075AC">
      <w:pPr>
        <w:pStyle w:val="ListParagraph"/>
        <w:numPr>
          <w:ilvl w:val="0"/>
          <w:numId w:val="5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CVS offering support for transition – training in diversifying  income stream and how to demonstrate impact – coming up (see website) </w:t>
      </w:r>
    </w:p>
    <w:p w14:paraId="7FCF0BA2" w14:textId="77777777" w:rsidR="00F075AC" w:rsidRPr="000D35BB" w:rsidRDefault="00F075AC" w:rsidP="00F075AC">
      <w:pPr>
        <w:rPr>
          <w:rFonts w:ascii="Bierstadt Display" w:hAnsi="Bierstadt Display"/>
          <w:i/>
          <w:iCs/>
        </w:rPr>
      </w:pPr>
      <w:r w:rsidRPr="000D35BB">
        <w:rPr>
          <w:rFonts w:ascii="Bierstadt Display" w:hAnsi="Bierstadt Display"/>
          <w:i/>
          <w:iCs/>
        </w:rPr>
        <w:t xml:space="preserve">Comment from attendee – Help with local authority funding- does that reflect austerity so that help requested from orgs is not available? </w:t>
      </w:r>
    </w:p>
    <w:p w14:paraId="44FE41C8" w14:textId="77777777" w:rsidR="00F075AC" w:rsidRPr="000D35BB" w:rsidRDefault="00F075AC" w:rsidP="00F075AC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t xml:space="preserve">Benedicta Dikeocha, Hate Crime Projects Officer, Tower Hamlets Council </w:t>
      </w:r>
    </w:p>
    <w:p w14:paraId="692E8047" w14:textId="77777777" w:rsidR="00F075AC" w:rsidRPr="000D35BB" w:rsidRDefault="00F075AC" w:rsidP="00F075AC">
      <w:pPr>
        <w:pStyle w:val="ListParagraph"/>
        <w:numPr>
          <w:ilvl w:val="0"/>
          <w:numId w:val="6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Works for Tower Hamlets Council VAWG and Hate Crime Team as hate crime projects officer. Role is to coordinate the partnerships that address hate crime and VAWG. </w:t>
      </w:r>
    </w:p>
    <w:p w14:paraId="37FC0FD7" w14:textId="77777777" w:rsidR="00F075AC" w:rsidRPr="000D35BB" w:rsidRDefault="00F075AC" w:rsidP="00F075AC">
      <w:pPr>
        <w:pStyle w:val="ListParagraph"/>
        <w:numPr>
          <w:ilvl w:val="0"/>
          <w:numId w:val="6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Coordinates monthly incident panel for victims of hate crime. Looks at how they can resolve situation. </w:t>
      </w:r>
    </w:p>
    <w:p w14:paraId="5BF88219" w14:textId="77777777" w:rsidR="00F075AC" w:rsidRPr="000D35BB" w:rsidRDefault="00F075AC" w:rsidP="00F075AC">
      <w:pPr>
        <w:pStyle w:val="ListParagraph"/>
        <w:numPr>
          <w:ilvl w:val="0"/>
          <w:numId w:val="6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Also organised quarterly No Place for Hate forum – a number of orgs – share best practice and have an annual delivery plan where different orgs can come </w:t>
      </w:r>
      <w:proofErr w:type="gramStart"/>
      <w:r w:rsidRPr="000D35BB">
        <w:rPr>
          <w:rFonts w:ascii="Bierstadt Display" w:hAnsi="Bierstadt Display"/>
        </w:rPr>
        <w:t>together</w:t>
      </w:r>
      <w:proofErr w:type="gramEnd"/>
      <w:r w:rsidRPr="000D35BB">
        <w:rPr>
          <w:rFonts w:ascii="Bierstadt Display" w:hAnsi="Bierstadt Display"/>
        </w:rPr>
        <w:t xml:space="preserve"> and share aims to address hate crime.  </w:t>
      </w:r>
    </w:p>
    <w:p w14:paraId="67A3CE80" w14:textId="77777777" w:rsidR="00F075AC" w:rsidRPr="000D35BB" w:rsidRDefault="00F075AC" w:rsidP="00F075AC">
      <w:pPr>
        <w:pStyle w:val="ListParagraph"/>
        <w:numPr>
          <w:ilvl w:val="0"/>
          <w:numId w:val="6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Mark key dates in the hate crime calendar, </w:t>
      </w:r>
      <w:proofErr w:type="spellStart"/>
      <w:r w:rsidRPr="000D35BB">
        <w:rPr>
          <w:rFonts w:ascii="Bierstadt Display" w:hAnsi="Bierstadt Display"/>
        </w:rPr>
        <w:t>eg</w:t>
      </w:r>
      <w:proofErr w:type="spellEnd"/>
      <w:r w:rsidRPr="000D35BB">
        <w:rPr>
          <w:rFonts w:ascii="Bierstadt Display" w:hAnsi="Bierstadt Display"/>
        </w:rPr>
        <w:t xml:space="preserve"> Holocaust memorial, LGBT History Month, etc ….October – National Hate Crime Awareness Week….also No Place for Hate Champions Training – recruit residents, professionals so that people can become ambassadors in their own community, school or faith setting. </w:t>
      </w:r>
    </w:p>
    <w:p w14:paraId="1235E10A" w14:textId="77777777" w:rsidR="00F075AC" w:rsidRPr="000D35BB" w:rsidRDefault="00F075AC" w:rsidP="00F075AC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t xml:space="preserve">Atikur Rahman, Trustee, Wapping Noorani Masjid &amp; Cultural Centre &amp; Wapping Bangladesh Association, received funding from Mayors Community Grant Programme. </w:t>
      </w:r>
    </w:p>
    <w:p w14:paraId="3806FC9F" w14:textId="77777777" w:rsidR="00F075AC" w:rsidRPr="000D35BB" w:rsidRDefault="00F075AC" w:rsidP="00F075AC">
      <w:pPr>
        <w:pStyle w:val="ListParagraph"/>
        <w:numPr>
          <w:ilvl w:val="0"/>
          <w:numId w:val="7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Organisation gradually grew, important to be hopeful about gaining funding. Have received various funds in the past, inc Henry Smith funding.</w:t>
      </w:r>
    </w:p>
    <w:p w14:paraId="7F163E3E" w14:textId="77777777" w:rsidR="00F075AC" w:rsidRPr="000D35BB" w:rsidRDefault="00F075AC" w:rsidP="00F075AC">
      <w:pPr>
        <w:pStyle w:val="ListParagraph"/>
        <w:numPr>
          <w:ilvl w:val="0"/>
          <w:numId w:val="7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Always be mindful of capacity –  and approach other organisations to work in partnership. </w:t>
      </w:r>
    </w:p>
    <w:p w14:paraId="135ED29A" w14:textId="77777777" w:rsidR="00F075AC" w:rsidRPr="000D35BB" w:rsidRDefault="00F075AC" w:rsidP="00F075AC">
      <w:pPr>
        <w:pStyle w:val="ListParagraph"/>
        <w:numPr>
          <w:ilvl w:val="0"/>
          <w:numId w:val="7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Need strong management team - sometimes it is hard to get the right people.  </w:t>
      </w:r>
    </w:p>
    <w:p w14:paraId="37C21E03" w14:textId="77777777" w:rsidR="00F075AC" w:rsidRPr="000D35BB" w:rsidRDefault="00F075AC" w:rsidP="00F075AC">
      <w:pPr>
        <w:pStyle w:val="ListParagraph"/>
        <w:numPr>
          <w:ilvl w:val="0"/>
          <w:numId w:val="7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Engage people that have been with the organisation for a long time. </w:t>
      </w:r>
    </w:p>
    <w:p w14:paraId="2D06182E" w14:textId="77777777" w:rsidR="00F075AC" w:rsidRPr="000D35BB" w:rsidRDefault="00F075AC" w:rsidP="00F075AC">
      <w:pPr>
        <w:pStyle w:val="ListParagraph"/>
        <w:numPr>
          <w:ilvl w:val="0"/>
          <w:numId w:val="7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lastRenderedPageBreak/>
        <w:t>Match funding has advantages.</w:t>
      </w:r>
    </w:p>
    <w:p w14:paraId="5DDA744D" w14:textId="77777777" w:rsidR="00F075AC" w:rsidRPr="000D35BB" w:rsidRDefault="00F075AC" w:rsidP="00F075AC">
      <w:pPr>
        <w:pStyle w:val="ListParagraph"/>
        <w:numPr>
          <w:ilvl w:val="0"/>
          <w:numId w:val="7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If no funding available, try to continue running project with existing services and volunteers. Work from the ground level and don’t give up hope. </w:t>
      </w:r>
    </w:p>
    <w:p w14:paraId="20AC94C7" w14:textId="77777777" w:rsidR="00F075AC" w:rsidRPr="000D35BB" w:rsidRDefault="00F075AC" w:rsidP="00F075AC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t xml:space="preserve">Information Sharing </w:t>
      </w:r>
    </w:p>
    <w:p w14:paraId="17D451DD" w14:textId="77777777" w:rsidR="00F075AC" w:rsidRPr="000D35BB" w:rsidRDefault="00F075AC" w:rsidP="00F075AC">
      <w:pPr>
        <w:rPr>
          <w:rFonts w:ascii="Bierstadt Display" w:hAnsi="Bierstadt Display"/>
        </w:rPr>
      </w:pPr>
      <w:r w:rsidRPr="000D35BB">
        <w:rPr>
          <w:rFonts w:ascii="Bierstadt Display" w:hAnsi="Bierstadt Display"/>
          <w:i/>
          <w:iCs/>
        </w:rPr>
        <w:t>Comment from Leon Silver, Steering Group Member – We are living in terrible times and feel grief for all of the innocent people in both Israel and Gaza. We are all human beings and horrified – let it not tear our communities</w:t>
      </w:r>
      <w:r w:rsidRPr="000D35BB">
        <w:rPr>
          <w:rFonts w:ascii="Bierstadt Display" w:hAnsi="Bierstadt Display"/>
        </w:rPr>
        <w:t xml:space="preserve"> </w:t>
      </w:r>
      <w:r w:rsidRPr="000D35BB">
        <w:rPr>
          <w:rFonts w:ascii="Bierstadt Display" w:hAnsi="Bierstadt Display"/>
          <w:i/>
          <w:iCs/>
        </w:rPr>
        <w:t>apart.</w:t>
      </w:r>
      <w:r w:rsidRPr="000D35BB">
        <w:rPr>
          <w:rFonts w:ascii="Bierstadt Display" w:hAnsi="Bierstadt Display"/>
        </w:rPr>
        <w:t xml:space="preserve"> </w:t>
      </w:r>
    </w:p>
    <w:p w14:paraId="47554E45" w14:textId="77777777" w:rsidR="00F075AC" w:rsidRPr="000D35BB" w:rsidRDefault="00F075AC" w:rsidP="00F075AC">
      <w:pPr>
        <w:rPr>
          <w:rFonts w:ascii="Bierstadt Display" w:hAnsi="Bierstadt Display"/>
          <w:i/>
          <w:iCs/>
        </w:rPr>
      </w:pPr>
      <w:r w:rsidRPr="000D35BB">
        <w:rPr>
          <w:rFonts w:ascii="Bierstadt Display" w:hAnsi="Bierstadt Display"/>
          <w:i/>
          <w:iCs/>
        </w:rPr>
        <w:t>German Lutheran Church, in Alie Street, holds talks once a month, one tomorrow (17</w:t>
      </w:r>
      <w:r w:rsidRPr="000D35BB">
        <w:rPr>
          <w:rFonts w:ascii="Bierstadt Display" w:hAnsi="Bierstadt Display"/>
          <w:i/>
          <w:iCs/>
          <w:vertAlign w:val="superscript"/>
        </w:rPr>
        <w:t>th</w:t>
      </w:r>
      <w:r w:rsidRPr="000D35BB">
        <w:rPr>
          <w:rFonts w:ascii="Bierstadt Display" w:hAnsi="Bierstadt Display"/>
          <w:i/>
          <w:iCs/>
        </w:rPr>
        <w:t>) at 7pm on Royal London Hospital. Also online. 15</w:t>
      </w:r>
      <w:r w:rsidRPr="000D35BB">
        <w:rPr>
          <w:rFonts w:ascii="Bierstadt Display" w:hAnsi="Bierstadt Display"/>
          <w:i/>
          <w:iCs/>
          <w:vertAlign w:val="superscript"/>
        </w:rPr>
        <w:t>th</w:t>
      </w:r>
      <w:r w:rsidRPr="000D35BB">
        <w:rPr>
          <w:rFonts w:ascii="Bierstadt Display" w:hAnsi="Bierstadt Display"/>
          <w:i/>
          <w:iCs/>
        </w:rPr>
        <w:t xml:space="preserve"> November: talk on Clement Attlee? MP for Limehouse. </w:t>
      </w:r>
      <w:hyperlink r:id="rId7" w:history="1">
        <w:r w:rsidRPr="000D35BB">
          <w:rPr>
            <w:rStyle w:val="Hyperlink"/>
            <w:rFonts w:ascii="Bierstadt Display" w:hAnsi="Bierstadt Display"/>
            <w:i/>
            <w:iCs/>
          </w:rPr>
          <w:t>All events can be found here</w:t>
        </w:r>
      </w:hyperlink>
      <w:r w:rsidRPr="000D35BB">
        <w:rPr>
          <w:rFonts w:ascii="Bierstadt Display" w:hAnsi="Bierstadt Display"/>
          <w:i/>
          <w:iCs/>
        </w:rPr>
        <w:t xml:space="preserve">. </w:t>
      </w:r>
    </w:p>
    <w:p w14:paraId="2EA895BE" w14:textId="77777777" w:rsidR="00F075AC" w:rsidRPr="000D35BB" w:rsidRDefault="00F075AC" w:rsidP="00F075AC">
      <w:pPr>
        <w:rPr>
          <w:rFonts w:ascii="Bierstadt Display" w:hAnsi="Bierstadt Display"/>
          <w:i/>
          <w:iCs/>
        </w:rPr>
      </w:pPr>
      <w:r w:rsidRPr="000D35BB">
        <w:rPr>
          <w:rFonts w:ascii="Bierstadt Display" w:hAnsi="Bierstadt Display"/>
          <w:i/>
          <w:iCs/>
        </w:rPr>
        <w:t>East London Mosque Community Health Fair, 21</w:t>
      </w:r>
      <w:r w:rsidRPr="000D35BB">
        <w:rPr>
          <w:rFonts w:ascii="Bierstadt Display" w:hAnsi="Bierstadt Display"/>
          <w:i/>
          <w:iCs/>
          <w:vertAlign w:val="superscript"/>
        </w:rPr>
        <w:t>st</w:t>
      </w:r>
      <w:r w:rsidRPr="000D35BB">
        <w:rPr>
          <w:rFonts w:ascii="Bierstadt Display" w:hAnsi="Bierstadt Display"/>
          <w:i/>
          <w:iCs/>
        </w:rPr>
        <w:t xml:space="preserve"> October - lots of health partners are involved, free food, and upcoming  CPR training. </w:t>
      </w:r>
    </w:p>
    <w:p w14:paraId="14856A59" w14:textId="77777777" w:rsidR="00F075AC" w:rsidRPr="000D35BB" w:rsidRDefault="00F075AC" w:rsidP="00F075AC">
      <w:pPr>
        <w:rPr>
          <w:rFonts w:ascii="Bierstadt Display" w:hAnsi="Bierstadt Display"/>
        </w:rPr>
      </w:pPr>
    </w:p>
    <w:p w14:paraId="5D4DA761" w14:textId="77777777" w:rsidR="00F075AC" w:rsidRPr="000D35BB" w:rsidRDefault="00F075AC" w:rsidP="00F075AC">
      <w:pPr>
        <w:rPr>
          <w:rFonts w:ascii="Bierstadt Display" w:hAnsi="Bierstadt Display"/>
          <w:b/>
          <w:bCs/>
          <w:sz w:val="28"/>
          <w:szCs w:val="28"/>
        </w:rPr>
      </w:pPr>
    </w:p>
    <w:p w14:paraId="071B2648" w14:textId="77777777" w:rsidR="00F075AC" w:rsidRPr="000D35BB" w:rsidRDefault="00F075AC" w:rsidP="00F075AC">
      <w:pPr>
        <w:rPr>
          <w:rFonts w:ascii="Bierstadt Display" w:hAnsi="Bierstadt Display"/>
        </w:rPr>
      </w:pPr>
    </w:p>
    <w:p w14:paraId="37985D2B" w14:textId="77777777" w:rsidR="00F075AC" w:rsidRPr="000D35BB" w:rsidRDefault="00F075AC" w:rsidP="00F075AC">
      <w:pPr>
        <w:rPr>
          <w:rFonts w:ascii="Bierstadt Display" w:hAnsi="Bierstadt Display"/>
        </w:rPr>
      </w:pPr>
    </w:p>
    <w:p w14:paraId="6B3AF942" w14:textId="77777777" w:rsidR="00F075AC" w:rsidRPr="000D35BB" w:rsidRDefault="00F075AC" w:rsidP="00F075AC">
      <w:pPr>
        <w:rPr>
          <w:rFonts w:ascii="Bierstadt Display" w:hAnsi="Bierstadt Display"/>
        </w:rPr>
      </w:pPr>
    </w:p>
    <w:p w14:paraId="7ACEE20A" w14:textId="77777777" w:rsidR="00000000" w:rsidRDefault="00000000"/>
    <w:sectPr w:rsidR="00B15DCB" w:rsidSect="002E6D0A">
      <w:type w:val="continuous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2128"/>
    <w:multiLevelType w:val="hybridMultilevel"/>
    <w:tmpl w:val="2BE2F7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84603"/>
    <w:multiLevelType w:val="hybridMultilevel"/>
    <w:tmpl w:val="4EF0A7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4D39"/>
    <w:multiLevelType w:val="hybridMultilevel"/>
    <w:tmpl w:val="67C092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64441"/>
    <w:multiLevelType w:val="hybridMultilevel"/>
    <w:tmpl w:val="51660A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47606"/>
    <w:multiLevelType w:val="hybridMultilevel"/>
    <w:tmpl w:val="264CAF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C76F0"/>
    <w:multiLevelType w:val="hybridMultilevel"/>
    <w:tmpl w:val="57083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509ED"/>
    <w:multiLevelType w:val="hybridMultilevel"/>
    <w:tmpl w:val="DE68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017E"/>
    <w:multiLevelType w:val="hybridMultilevel"/>
    <w:tmpl w:val="56E61F64"/>
    <w:lvl w:ilvl="0" w:tplc="89D4322E">
      <w:numFmt w:val="bullet"/>
      <w:lvlText w:val="•"/>
      <w:lvlJc w:val="left"/>
      <w:pPr>
        <w:ind w:left="1080" w:hanging="720"/>
      </w:pPr>
      <w:rPr>
        <w:rFonts w:ascii="Bierstadt Display" w:eastAsiaTheme="minorHAnsi" w:hAnsi="Bierstadt Displa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43CE9"/>
    <w:multiLevelType w:val="hybridMultilevel"/>
    <w:tmpl w:val="E8A8F6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91745">
    <w:abstractNumId w:val="1"/>
  </w:num>
  <w:num w:numId="2" w16cid:durableId="61024607">
    <w:abstractNumId w:val="4"/>
  </w:num>
  <w:num w:numId="3" w16cid:durableId="747535665">
    <w:abstractNumId w:val="0"/>
  </w:num>
  <w:num w:numId="4" w16cid:durableId="1383407231">
    <w:abstractNumId w:val="2"/>
  </w:num>
  <w:num w:numId="5" w16cid:durableId="1047491046">
    <w:abstractNumId w:val="3"/>
  </w:num>
  <w:num w:numId="6" w16cid:durableId="336082092">
    <w:abstractNumId w:val="5"/>
  </w:num>
  <w:num w:numId="7" w16cid:durableId="859245097">
    <w:abstractNumId w:val="8"/>
  </w:num>
  <w:num w:numId="8" w16cid:durableId="1550145681">
    <w:abstractNumId w:val="6"/>
  </w:num>
  <w:num w:numId="9" w16cid:durableId="1378123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AC"/>
    <w:rsid w:val="002E6D0A"/>
    <w:rsid w:val="00314F50"/>
    <w:rsid w:val="00824657"/>
    <w:rsid w:val="009205E2"/>
    <w:rsid w:val="00B56CD9"/>
    <w:rsid w:val="00C8178C"/>
    <w:rsid w:val="00F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EC79"/>
  <w15:chartTrackingRefBased/>
  <w15:docId w15:val="{1C702A6E-5D28-4D5F-B60E-F89575E8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georgesgermanchurch.org.uk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1</cp:revision>
  <dcterms:created xsi:type="dcterms:W3CDTF">2024-01-22T10:35:00Z</dcterms:created>
  <dcterms:modified xsi:type="dcterms:W3CDTF">2024-01-22T10:44:00Z</dcterms:modified>
</cp:coreProperties>
</file>