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73B87" w14:textId="77777777" w:rsidR="002135C4" w:rsidRDefault="002135C4" w:rsidP="002135C4">
      <w:pPr>
        <w:spacing w:after="220" w:line="264" w:lineRule="auto"/>
        <w:jc w:val="center"/>
        <w:rPr>
          <w:rFonts w:ascii="Arial" w:eastAsiaTheme="minorEastAsia" w:hAnsi="Arial" w:cs="Arial"/>
          <w:color w:val="0E2841" w:themeColor="text2"/>
          <w:lang w:val="en-US" w:eastAsia="ja-JP"/>
        </w:rPr>
      </w:pPr>
      <w:r w:rsidRPr="00AB4A77">
        <w:rPr>
          <w:rFonts w:ascii="Arial" w:eastAsiaTheme="majorEastAsia" w:hAnsi="Arial" w:cs="Arial"/>
          <w:noProof/>
          <w:color w:val="156082" w:themeColor="accent1"/>
          <w:kern w:val="28"/>
          <w:sz w:val="44"/>
          <w:szCs w:val="44"/>
          <w:lang w:eastAsia="en-GB"/>
        </w:rPr>
        <w:drawing>
          <wp:inline distT="0" distB="0" distL="0" distR="0" wp14:anchorId="54562C12" wp14:editId="6B19D214">
            <wp:extent cx="831850" cy="1068653"/>
            <wp:effectExtent l="0" t="0" r="6350" b="0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04" t="4141" r="13972" b="4746"/>
                    <a:stretch/>
                  </pic:blipFill>
                  <pic:spPr bwMode="auto">
                    <a:xfrm>
                      <a:off x="0" y="0"/>
                      <a:ext cx="856615" cy="1100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636FF3" w14:textId="79AE88BB" w:rsidR="002135C4" w:rsidRDefault="002135C4" w:rsidP="002135C4">
      <w:pPr>
        <w:tabs>
          <w:tab w:val="left" w:pos="4830"/>
        </w:tabs>
        <w:spacing w:after="0" w:line="264" w:lineRule="auto"/>
        <w:jc w:val="center"/>
        <w:rPr>
          <w:rFonts w:ascii="Arial" w:eastAsiaTheme="minorEastAsia" w:hAnsi="Arial" w:cs="Arial"/>
          <w:b/>
          <w:color w:val="0E2841" w:themeColor="text2"/>
          <w:sz w:val="40"/>
          <w:szCs w:val="40"/>
          <w:lang w:val="en-US" w:eastAsia="ja-JP"/>
        </w:rPr>
      </w:pPr>
      <w:r>
        <w:rPr>
          <w:rFonts w:ascii="Arial" w:eastAsiaTheme="minorEastAsia" w:hAnsi="Arial" w:cs="Arial"/>
          <w:b/>
          <w:color w:val="0E2841" w:themeColor="text2"/>
          <w:sz w:val="40"/>
          <w:szCs w:val="40"/>
          <w:lang w:val="en-US" w:eastAsia="ja-JP"/>
        </w:rPr>
        <w:t xml:space="preserve">THIFF FORUM MEETING: </w:t>
      </w:r>
      <w:r w:rsidR="004130C8">
        <w:rPr>
          <w:rFonts w:ascii="Arial" w:eastAsiaTheme="minorEastAsia" w:hAnsi="Arial" w:cs="Arial"/>
          <w:b/>
          <w:color w:val="0E2841" w:themeColor="text2"/>
          <w:sz w:val="40"/>
          <w:szCs w:val="40"/>
          <w:lang w:val="en-US" w:eastAsia="ja-JP"/>
        </w:rPr>
        <w:t>Meet the Deputy Mayor</w:t>
      </w:r>
    </w:p>
    <w:p w14:paraId="19CAA92D" w14:textId="2BE85D37" w:rsidR="002135C4" w:rsidRPr="007D2957" w:rsidRDefault="002135C4" w:rsidP="002135C4">
      <w:pPr>
        <w:spacing w:after="0" w:line="264" w:lineRule="auto"/>
        <w:jc w:val="center"/>
        <w:rPr>
          <w:rFonts w:ascii="Arial" w:eastAsiaTheme="minorEastAsia" w:hAnsi="Arial" w:cs="Arial"/>
          <w:b/>
          <w:color w:val="0E2841" w:themeColor="text2"/>
          <w:sz w:val="24"/>
          <w:szCs w:val="24"/>
          <w:lang w:val="en-US" w:eastAsia="ja-JP"/>
        </w:rPr>
      </w:pPr>
      <w:r w:rsidRPr="00C93AA4">
        <w:rPr>
          <w:rFonts w:ascii="Arial" w:eastAsiaTheme="minorEastAsia" w:hAnsi="Arial" w:cs="Arial"/>
          <w:b/>
          <w:color w:val="0E2841" w:themeColor="text2"/>
          <w:sz w:val="24"/>
          <w:szCs w:val="24"/>
          <w:lang w:val="en-US" w:eastAsia="ja-JP"/>
        </w:rPr>
        <w:t xml:space="preserve">Location: </w:t>
      </w:r>
      <w:r w:rsidR="004130C8">
        <w:rPr>
          <w:rFonts w:ascii="Arial" w:eastAsiaTheme="minorEastAsia" w:hAnsi="Arial" w:cs="Arial"/>
          <w:b/>
          <w:color w:val="0E2841" w:themeColor="text2"/>
          <w:sz w:val="24"/>
          <w:szCs w:val="24"/>
          <w:lang w:val="en-US" w:eastAsia="ja-JP"/>
        </w:rPr>
        <w:t>Grocer’s Wing, Tower Hamlets Town Hall</w:t>
      </w:r>
    </w:p>
    <w:p w14:paraId="0EC8EC68" w14:textId="2CA25814" w:rsidR="002135C4" w:rsidRPr="00C93AA4" w:rsidRDefault="002135C4" w:rsidP="002135C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C93AA4">
        <w:rPr>
          <w:rFonts w:ascii="Arial" w:hAnsi="Arial" w:cs="Arial"/>
          <w:b/>
          <w:color w:val="0E2841" w:themeColor="text2"/>
          <w:sz w:val="28"/>
          <w:szCs w:val="28"/>
        </w:rPr>
        <w:t>Date:</w:t>
      </w:r>
      <w:r w:rsidRPr="00C93AA4">
        <w:rPr>
          <w:rFonts w:ascii="Arial" w:hAnsi="Arial" w:cs="Arial"/>
          <w:color w:val="0E2841" w:themeColor="text2"/>
          <w:sz w:val="24"/>
          <w:szCs w:val="24"/>
        </w:rPr>
        <w:t xml:space="preserve"> </w:t>
      </w:r>
      <w:r w:rsidR="004130C8">
        <w:rPr>
          <w:rFonts w:ascii="Arial" w:hAnsi="Arial" w:cs="Arial"/>
          <w:color w:val="0E2841" w:themeColor="text2"/>
          <w:sz w:val="24"/>
          <w:szCs w:val="24"/>
        </w:rPr>
        <w:t>Tuesday 14</w:t>
      </w:r>
      <w:r>
        <w:rPr>
          <w:rFonts w:ascii="Arial" w:hAnsi="Arial" w:cs="Arial"/>
          <w:color w:val="0E2841" w:themeColor="text2"/>
          <w:sz w:val="24"/>
          <w:szCs w:val="24"/>
        </w:rPr>
        <w:t xml:space="preserve"> </w:t>
      </w:r>
      <w:r w:rsidR="004130C8">
        <w:rPr>
          <w:rFonts w:ascii="Arial" w:hAnsi="Arial" w:cs="Arial"/>
          <w:color w:val="0E2841" w:themeColor="text2"/>
          <w:sz w:val="24"/>
          <w:szCs w:val="24"/>
        </w:rPr>
        <w:t>July</w:t>
      </w:r>
      <w:r w:rsidRPr="00C93AA4">
        <w:rPr>
          <w:rFonts w:ascii="Arial" w:hAnsi="Arial" w:cs="Arial"/>
          <w:color w:val="0E2841" w:themeColor="text2"/>
          <w:sz w:val="24"/>
          <w:szCs w:val="24"/>
        </w:rPr>
        <w:t xml:space="preserve"> 202</w:t>
      </w:r>
      <w:r w:rsidR="00FE6503">
        <w:rPr>
          <w:rFonts w:ascii="Arial" w:hAnsi="Arial" w:cs="Arial"/>
          <w:color w:val="0E2841" w:themeColor="text2"/>
          <w:sz w:val="24"/>
          <w:szCs w:val="24"/>
        </w:rPr>
        <w:t>6</w:t>
      </w:r>
    </w:p>
    <w:p w14:paraId="4D220914" w14:textId="279B231A" w:rsidR="002135C4" w:rsidRDefault="002135C4" w:rsidP="002135C4">
      <w:pPr>
        <w:spacing w:after="0"/>
        <w:jc w:val="center"/>
        <w:rPr>
          <w:rFonts w:ascii="Arial" w:hAnsi="Arial" w:cs="Arial"/>
          <w:color w:val="0E2841" w:themeColor="text2"/>
          <w:sz w:val="24"/>
          <w:szCs w:val="24"/>
        </w:rPr>
      </w:pPr>
      <w:r w:rsidRPr="00C93AA4">
        <w:rPr>
          <w:rFonts w:ascii="Arial" w:hAnsi="Arial" w:cs="Arial"/>
          <w:b/>
          <w:color w:val="0E2841" w:themeColor="text2"/>
          <w:sz w:val="28"/>
          <w:szCs w:val="28"/>
        </w:rPr>
        <w:t>Time</w:t>
      </w:r>
      <w:r w:rsidRPr="00C93AA4">
        <w:rPr>
          <w:rFonts w:ascii="Arial" w:hAnsi="Arial" w:cs="Arial"/>
          <w:sz w:val="24"/>
          <w:szCs w:val="24"/>
        </w:rPr>
        <w:t xml:space="preserve">: </w:t>
      </w:r>
      <w:r w:rsidRPr="00C93AA4">
        <w:rPr>
          <w:rFonts w:ascii="Arial" w:hAnsi="Arial" w:cs="Arial"/>
          <w:color w:val="0E2841" w:themeColor="text2"/>
          <w:sz w:val="24"/>
          <w:szCs w:val="24"/>
        </w:rPr>
        <w:t>6-8p</w:t>
      </w:r>
      <w:r>
        <w:rPr>
          <w:rFonts w:ascii="Arial" w:hAnsi="Arial" w:cs="Arial"/>
          <w:color w:val="0E2841" w:themeColor="text2"/>
          <w:sz w:val="24"/>
          <w:szCs w:val="24"/>
        </w:rPr>
        <w:t>m</w:t>
      </w:r>
    </w:p>
    <w:p w14:paraId="69CBC6F4" w14:textId="77777777" w:rsidR="002135C4" w:rsidRDefault="002135C4" w:rsidP="002135C4">
      <w:pPr>
        <w:spacing w:after="0"/>
        <w:jc w:val="center"/>
        <w:rPr>
          <w:rFonts w:ascii="Arial" w:hAnsi="Arial" w:cs="Arial"/>
          <w:color w:val="0E2841" w:themeColor="text2"/>
          <w:sz w:val="24"/>
          <w:szCs w:val="24"/>
        </w:rPr>
      </w:pPr>
    </w:p>
    <w:p w14:paraId="13C395C1" w14:textId="3F41666D" w:rsidR="002135C4" w:rsidRDefault="002135C4" w:rsidP="002135C4">
      <w:pPr>
        <w:spacing w:after="0"/>
        <w:jc w:val="center"/>
        <w:rPr>
          <w:rFonts w:ascii="Arial" w:hAnsi="Arial" w:cs="Arial"/>
          <w:color w:val="0E2841" w:themeColor="text2"/>
          <w:sz w:val="24"/>
          <w:szCs w:val="24"/>
        </w:rPr>
      </w:pPr>
      <w:r>
        <w:rPr>
          <w:rFonts w:ascii="Arial" w:hAnsi="Arial" w:cs="Arial"/>
          <w:noProof/>
          <w:color w:val="0E2841" w:themeColor="text2"/>
          <w:sz w:val="24"/>
          <w:szCs w:val="24"/>
          <w14:ligatures w14:val="standardContextual"/>
        </w:rPr>
        <w:drawing>
          <wp:inline distT="0" distB="0" distL="0" distR="0" wp14:anchorId="4B034B26" wp14:editId="1A411B66">
            <wp:extent cx="5067641" cy="3124200"/>
            <wp:effectExtent l="0" t="0" r="0" b="0"/>
            <wp:docPr id="665469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469378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673" cy="3132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B5B90" w14:textId="77777777" w:rsidR="00EA31A8" w:rsidRDefault="00EA31A8" w:rsidP="00FE6503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</w:p>
    <w:p w14:paraId="5F926473" w14:textId="5F541F47" w:rsidR="00A00641" w:rsidRPr="00A00641" w:rsidRDefault="00A00641" w:rsidP="00A00641">
      <w:pPr>
        <w:pStyle w:val="ListParagraph"/>
        <w:numPr>
          <w:ilvl w:val="0"/>
          <w:numId w:val="25"/>
        </w:numPr>
        <w:spacing w:after="0"/>
        <w:rPr>
          <w:rFonts w:ascii="Arial" w:hAnsi="Arial" w:cs="Arial"/>
          <w:b/>
          <w:bCs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THIFF’s work and achievements</w:t>
      </w:r>
    </w:p>
    <w:p w14:paraId="0DFE4DC5" w14:textId="63CE8947" w:rsidR="00A00641" w:rsidRPr="00A00641" w:rsidRDefault="00A00641" w:rsidP="00A00641">
      <w:pPr>
        <w:spacing w:after="0"/>
        <w:rPr>
          <w:rFonts w:ascii="Arial" w:hAnsi="Arial" w:cs="Arial"/>
          <w:b/>
          <w:bCs/>
          <w:color w:val="0E2841" w:themeColor="text2"/>
          <w:sz w:val="24"/>
          <w:szCs w:val="24"/>
        </w:rPr>
      </w:pPr>
    </w:p>
    <w:p w14:paraId="30255878" w14:textId="77777777" w:rsid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  <w:r>
        <w:rPr>
          <w:rFonts w:ascii="Arial" w:hAnsi="Arial" w:cs="Arial"/>
          <w:color w:val="0E2841" w:themeColor="text2"/>
          <w:sz w:val="24"/>
          <w:szCs w:val="24"/>
        </w:rPr>
        <w:t xml:space="preserve">Rev James 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>Olanipekun</w:t>
      </w:r>
      <w:r>
        <w:rPr>
          <w:rFonts w:ascii="Arial" w:hAnsi="Arial" w:cs="Arial"/>
          <w:color w:val="0E2841" w:themeColor="text2"/>
          <w:sz w:val="24"/>
          <w:szCs w:val="24"/>
        </w:rPr>
        <w:t xml:space="preserve"> and Sufia Alam, co-chairs of the Tower Hamlets Inter Faith Forum and Dr Dan Range, part of THIFF’s secretariat, presented on the THIFF Annual Report. </w:t>
      </w:r>
    </w:p>
    <w:p w14:paraId="0DCC08EF" w14:textId="77777777" w:rsid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</w:p>
    <w:p w14:paraId="2E470E34" w14:textId="77777777" w:rsid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  <w:r>
        <w:rPr>
          <w:rFonts w:ascii="Arial" w:hAnsi="Arial" w:cs="Arial"/>
          <w:color w:val="0E2841" w:themeColor="text2"/>
          <w:sz w:val="24"/>
          <w:szCs w:val="24"/>
        </w:rPr>
        <w:t xml:space="preserve">Dr Range noted that 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>THIFF was</w:t>
      </w:r>
      <w:r>
        <w:rPr>
          <w:rFonts w:ascii="Arial" w:hAnsi="Arial" w:cs="Arial"/>
          <w:color w:val="0E2841" w:themeColor="text2"/>
          <w:sz w:val="24"/>
          <w:szCs w:val="24"/>
        </w:rPr>
        <w:t xml:space="preserve"> 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an important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convenor, connector and trusted source of information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 across the borough. </w:t>
      </w:r>
    </w:p>
    <w:p w14:paraId="3C014D8F" w14:textId="77777777" w:rsid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</w:p>
    <w:p w14:paraId="0E246BDE" w14:textId="76F8A5E6" w:rsidR="00A00641" w:rsidRP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>During the year it:</w:t>
      </w:r>
    </w:p>
    <w:p w14:paraId="264AE031" w14:textId="77777777" w:rsidR="00A00641" w:rsidRPr="00A00641" w:rsidRDefault="00A00641" w:rsidP="00A00641">
      <w:pPr>
        <w:numPr>
          <w:ilvl w:val="0"/>
          <w:numId w:val="19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Held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four forum meetings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 and an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Inter Faith Week event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. </w:t>
      </w:r>
    </w:p>
    <w:p w14:paraId="218788A7" w14:textId="77777777" w:rsidR="00A00641" w:rsidRPr="00A00641" w:rsidRDefault="00A00641" w:rsidP="00A00641">
      <w:pPr>
        <w:numPr>
          <w:ilvl w:val="0"/>
          <w:numId w:val="19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Worked with at least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84 partner organisations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, with the actual number likely higher. </w:t>
      </w:r>
    </w:p>
    <w:p w14:paraId="679221C4" w14:textId="77777777" w:rsidR="00A00641" w:rsidRPr="00A00641" w:rsidRDefault="00A00641" w:rsidP="00A00641">
      <w:pPr>
        <w:numPr>
          <w:ilvl w:val="0"/>
          <w:numId w:val="19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Supported three major project areas through the Equalities Hub. </w:t>
      </w:r>
    </w:p>
    <w:p w14:paraId="6C2657C2" w14:textId="77777777" w:rsidR="00A00641" w:rsidRPr="00A00641" w:rsidRDefault="00A00641" w:rsidP="00A00641">
      <w:pPr>
        <w:numPr>
          <w:ilvl w:val="0"/>
          <w:numId w:val="19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Ensured faith voices were represented in discussions around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public health, equalities, community safety, housing and resilience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. </w:t>
      </w:r>
    </w:p>
    <w:p w14:paraId="16019B79" w14:textId="77777777" w:rsidR="00A00641" w:rsidRPr="00A00641" w:rsidRDefault="00A00641" w:rsidP="00A00641">
      <w:pPr>
        <w:numPr>
          <w:ilvl w:val="0"/>
          <w:numId w:val="19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Produced around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100 social media posts and 25 newsletters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. </w:t>
      </w:r>
    </w:p>
    <w:p w14:paraId="56B63D4F" w14:textId="77777777" w:rsidR="00A00641" w:rsidRPr="00A00641" w:rsidRDefault="00A00641" w:rsidP="00A00641">
      <w:pPr>
        <w:numPr>
          <w:ilvl w:val="0"/>
          <w:numId w:val="19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Distributed approximately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1,000 faith calendars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. </w:t>
      </w:r>
    </w:p>
    <w:p w14:paraId="285ADD10" w14:textId="77777777" w:rsidR="00A00641" w:rsidRPr="00A00641" w:rsidRDefault="00A00641" w:rsidP="00A00641">
      <w:pPr>
        <w:numPr>
          <w:ilvl w:val="0"/>
          <w:numId w:val="19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Maintained a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Faith Map and Faith Directory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. </w:t>
      </w:r>
    </w:p>
    <w:p w14:paraId="40DF6EBA" w14:textId="77777777" w:rsidR="00A00641" w:rsidRPr="00A00641" w:rsidRDefault="00A00641" w:rsidP="00A00641">
      <w:pPr>
        <w:numPr>
          <w:ilvl w:val="0"/>
          <w:numId w:val="19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lastRenderedPageBreak/>
        <w:t xml:space="preserve">Worked with partners in response to local and national tensions, including far-right activity and rising racial and Islamophobic hate crime. </w:t>
      </w:r>
    </w:p>
    <w:p w14:paraId="1F844AF9" w14:textId="77777777" w:rsidR="00A00641" w:rsidRDefault="00A00641" w:rsidP="00A00641">
      <w:pPr>
        <w:spacing w:after="0"/>
        <w:rPr>
          <w:rFonts w:ascii="Arial" w:hAnsi="Arial" w:cs="Arial"/>
          <w:b/>
          <w:bCs/>
          <w:color w:val="0E2841" w:themeColor="text2"/>
          <w:sz w:val="24"/>
          <w:szCs w:val="24"/>
        </w:rPr>
      </w:pPr>
    </w:p>
    <w:p w14:paraId="56A7AD16" w14:textId="0E305438" w:rsidR="00A00641" w:rsidRPr="00A00641" w:rsidRDefault="00A00641" w:rsidP="00A00641">
      <w:pPr>
        <w:spacing w:after="0"/>
        <w:rPr>
          <w:rFonts w:ascii="Arial" w:hAnsi="Arial" w:cs="Arial"/>
          <w:b/>
          <w:bCs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Community cohesion and responding to tensions</w:t>
      </w:r>
    </w:p>
    <w:p w14:paraId="79A804D3" w14:textId="6A588E5B" w:rsidR="00A00641" w:rsidRP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>A significant part of THIFF’s role has been responding quickly when events threaten community cohesion. THIFF</w:t>
      </w:r>
      <w:r>
        <w:rPr>
          <w:rFonts w:ascii="Arial" w:hAnsi="Arial" w:cs="Arial"/>
          <w:color w:val="0E2841" w:themeColor="text2"/>
          <w:sz w:val="24"/>
          <w:szCs w:val="24"/>
        </w:rPr>
        <w:t xml:space="preserve"> have been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 involve</w:t>
      </w:r>
      <w:r>
        <w:rPr>
          <w:rFonts w:ascii="Arial" w:hAnsi="Arial" w:cs="Arial"/>
          <w:color w:val="0E2841" w:themeColor="text2"/>
          <w:sz w:val="24"/>
          <w:szCs w:val="24"/>
        </w:rPr>
        <w:t>d in opposing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 </w:t>
      </w:r>
      <w:r>
        <w:rPr>
          <w:rFonts w:ascii="Arial" w:hAnsi="Arial" w:cs="Arial"/>
          <w:color w:val="0E2841" w:themeColor="text2"/>
          <w:sz w:val="24"/>
          <w:szCs w:val="24"/>
        </w:rPr>
        <w:t xml:space="preserve">several 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marches and protests, including the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UKIP march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 and the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Jesus Christ March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, as well as participation in the </w:t>
      </w:r>
      <w:proofErr w:type="gramStart"/>
      <w:r w:rsidRPr="00A00641">
        <w:rPr>
          <w:rFonts w:ascii="Arial" w:hAnsi="Arial" w:cs="Arial"/>
          <w:color w:val="0E2841" w:themeColor="text2"/>
          <w:sz w:val="24"/>
          <w:szCs w:val="24"/>
        </w:rPr>
        <w:t>Mayor’s</w:t>
      </w:r>
      <w:proofErr w:type="gramEnd"/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 peace rally.</w:t>
      </w:r>
    </w:p>
    <w:p w14:paraId="3DCDF8B5" w14:textId="77777777" w:rsid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The emphasis was on demonstrating that different faith communities can work together, respond constructively to tensions and provide a united voice. THIFF also continues to monitor hate crime and build alliances between communities. </w:t>
      </w:r>
    </w:p>
    <w:p w14:paraId="0AF434FB" w14:textId="77777777" w:rsidR="00A00641" w:rsidRP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</w:p>
    <w:p w14:paraId="21CAFA84" w14:textId="6F1BABB4" w:rsidR="00A00641" w:rsidRPr="00A00641" w:rsidRDefault="00A00641" w:rsidP="00A00641">
      <w:pPr>
        <w:spacing w:after="0"/>
        <w:rPr>
          <w:rFonts w:ascii="Arial" w:hAnsi="Arial" w:cs="Arial"/>
          <w:b/>
          <w:bCs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Future direction</w:t>
      </w:r>
    </w:p>
    <w:p w14:paraId="02F96DBA" w14:textId="77777777" w:rsidR="00A00641" w:rsidRP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>THIFF is continuing to grow, with an expanding Steering Group and increasing involvement in borough-wide networks. Priorities include:</w:t>
      </w:r>
    </w:p>
    <w:p w14:paraId="35F32EE5" w14:textId="77777777" w:rsidR="00A00641" w:rsidRPr="00A00641" w:rsidRDefault="00A00641" w:rsidP="00A00641">
      <w:pPr>
        <w:numPr>
          <w:ilvl w:val="0"/>
          <w:numId w:val="20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Strengthening relationships with the council and Equalities Hub. </w:t>
      </w:r>
    </w:p>
    <w:p w14:paraId="4D5AD51E" w14:textId="77777777" w:rsidR="00A00641" w:rsidRPr="00A00641" w:rsidRDefault="00A00641" w:rsidP="00A00641">
      <w:pPr>
        <w:numPr>
          <w:ilvl w:val="0"/>
          <w:numId w:val="20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Developing the borough’s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cohesion strategy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 with faith groups. </w:t>
      </w:r>
    </w:p>
    <w:p w14:paraId="30AECD25" w14:textId="77777777" w:rsidR="00A00641" w:rsidRPr="00A00641" w:rsidRDefault="00A00641" w:rsidP="00A00641">
      <w:pPr>
        <w:numPr>
          <w:ilvl w:val="0"/>
          <w:numId w:val="20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Ensuring residents’ concerns shape future forum meetings. </w:t>
      </w:r>
    </w:p>
    <w:p w14:paraId="3D00D7D6" w14:textId="77777777" w:rsidR="00A00641" w:rsidRPr="00A00641" w:rsidRDefault="00A00641" w:rsidP="00A00641">
      <w:pPr>
        <w:numPr>
          <w:ilvl w:val="0"/>
          <w:numId w:val="20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Refreshing THIFF’s manifesto to reflect changes in the borough. </w:t>
      </w:r>
    </w:p>
    <w:p w14:paraId="64650CF3" w14:textId="77777777" w:rsidR="00A00641" w:rsidRPr="00A00641" w:rsidRDefault="00A00641" w:rsidP="00A00641">
      <w:pPr>
        <w:numPr>
          <w:ilvl w:val="0"/>
          <w:numId w:val="20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Continuing involvement in major borough events. </w:t>
      </w:r>
    </w:p>
    <w:p w14:paraId="13AEA8D0" w14:textId="77777777" w:rsidR="00A00641" w:rsidRPr="00A00641" w:rsidRDefault="00A00641" w:rsidP="00A00641">
      <w:pPr>
        <w:numPr>
          <w:ilvl w:val="0"/>
          <w:numId w:val="20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Maintaining a strong faith voice in strategic discussions. </w:t>
      </w:r>
    </w:p>
    <w:p w14:paraId="22576120" w14:textId="77777777" w:rsidR="00A00641" w:rsidRDefault="00A00641" w:rsidP="00A00641">
      <w:pPr>
        <w:spacing w:after="0"/>
        <w:rPr>
          <w:rFonts w:ascii="Arial" w:hAnsi="Arial" w:cs="Arial"/>
          <w:b/>
          <w:bCs/>
          <w:color w:val="0E2841" w:themeColor="text2"/>
          <w:sz w:val="24"/>
          <w:szCs w:val="24"/>
        </w:rPr>
      </w:pPr>
    </w:p>
    <w:p w14:paraId="2E8EE192" w14:textId="7793546E" w:rsidR="00A00641" w:rsidRPr="00A00641" w:rsidRDefault="00A00641" w:rsidP="00A00641">
      <w:pPr>
        <w:pStyle w:val="ListParagraph"/>
        <w:numPr>
          <w:ilvl w:val="0"/>
          <w:numId w:val="25"/>
        </w:numPr>
        <w:spacing w:after="0"/>
        <w:rPr>
          <w:rFonts w:ascii="Arial" w:hAnsi="Arial" w:cs="Arial"/>
          <w:b/>
          <w:bCs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Deputy Mayor’s contribution</w:t>
      </w:r>
    </w:p>
    <w:p w14:paraId="1345E676" w14:textId="22C6AF25" w:rsid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  <w:r>
        <w:rPr>
          <w:rFonts w:ascii="Arial" w:hAnsi="Arial" w:cs="Arial"/>
          <w:color w:val="0E2841" w:themeColor="text2"/>
          <w:sz w:val="24"/>
          <w:szCs w:val="24"/>
        </w:rPr>
        <w:t xml:space="preserve">THIFF were immensely grateful to be joined by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Cllr</w:t>
      </w:r>
      <w:r>
        <w:rPr>
          <w:rFonts w:ascii="Arial" w:hAnsi="Arial" w:cs="Arial"/>
          <w:color w:val="0E2841" w:themeColor="text2"/>
          <w:sz w:val="24"/>
          <w:szCs w:val="24"/>
        </w:rPr>
        <w:t xml:space="preserve">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Maium Talukdar</w:t>
      </w:r>
      <w:r>
        <w:rPr>
          <w:rFonts w:ascii="Arial" w:hAnsi="Arial" w:cs="Arial"/>
          <w:b/>
          <w:bCs/>
          <w:color w:val="0E2841" w:themeColor="text2"/>
          <w:sz w:val="24"/>
          <w:szCs w:val="24"/>
        </w:rPr>
        <w:t xml:space="preserve">, </w:t>
      </w:r>
      <w:r>
        <w:rPr>
          <w:rFonts w:ascii="Arial" w:hAnsi="Arial" w:cs="Arial"/>
          <w:color w:val="0E2841" w:themeColor="text2"/>
          <w:sz w:val="24"/>
          <w:szCs w:val="24"/>
        </w:rPr>
        <w:t xml:space="preserve">Deputy Mayor and 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>Cabinet Member for Tackling Inequality and the Cost of Living, Improving Customer Services and Voluntary Sector Engagement</w:t>
      </w:r>
      <w:r>
        <w:rPr>
          <w:rFonts w:ascii="Arial" w:hAnsi="Arial" w:cs="Arial"/>
          <w:color w:val="0E2841" w:themeColor="text2"/>
          <w:sz w:val="24"/>
          <w:szCs w:val="24"/>
        </w:rPr>
        <w:t>.</w:t>
      </w:r>
    </w:p>
    <w:p w14:paraId="12D6D9D4" w14:textId="77777777" w:rsidR="00A00641" w:rsidRP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</w:p>
    <w:p w14:paraId="3A7065BF" w14:textId="7BA6E759" w:rsidR="00A00641" w:rsidRP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>The Deputy Mayor expressed strong support for THIFF and the partnership between the council and faith communities. He highlighted several opportunities for greater collaboration, including:</w:t>
      </w:r>
    </w:p>
    <w:p w14:paraId="04FC23B6" w14:textId="77777777" w:rsidR="00A00641" w:rsidRPr="00A00641" w:rsidRDefault="00A00641" w:rsidP="00A00641">
      <w:pPr>
        <w:numPr>
          <w:ilvl w:val="0"/>
          <w:numId w:val="21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Better promotion of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council grants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 to faith organisations. </w:t>
      </w:r>
    </w:p>
    <w:p w14:paraId="57F2AFFE" w14:textId="77777777" w:rsidR="00A00641" w:rsidRPr="00A00641" w:rsidRDefault="00A00641" w:rsidP="00A00641">
      <w:pPr>
        <w:numPr>
          <w:ilvl w:val="0"/>
          <w:numId w:val="21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Exploring an annual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community BBQ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 using green spaces at faith settings. </w:t>
      </w:r>
    </w:p>
    <w:p w14:paraId="145689EE" w14:textId="77777777" w:rsidR="00A00641" w:rsidRPr="00A00641" w:rsidRDefault="00A00641" w:rsidP="00A00641">
      <w:pPr>
        <w:numPr>
          <w:ilvl w:val="0"/>
          <w:numId w:val="21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Establishing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Faith Awards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 to recognise contributions by faith communities. </w:t>
      </w:r>
    </w:p>
    <w:p w14:paraId="56F61D17" w14:textId="77777777" w:rsidR="00A00641" w:rsidRPr="00A00641" w:rsidRDefault="00A00641" w:rsidP="00A00641">
      <w:pPr>
        <w:numPr>
          <w:ilvl w:val="0"/>
          <w:numId w:val="21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Holding a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Faith Forums Open Day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 at the Town Hall, covering employment, community safety, council services and support available to faith organisations. </w:t>
      </w:r>
    </w:p>
    <w:p w14:paraId="3AC6ECF3" w14:textId="77777777" w:rsidR="00A00641" w:rsidRPr="00A00641" w:rsidRDefault="00A00641" w:rsidP="00A00641">
      <w:pPr>
        <w:numPr>
          <w:ilvl w:val="0"/>
          <w:numId w:val="21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Continuing direct dialogue between THIFF and council officers. </w:t>
      </w:r>
    </w:p>
    <w:p w14:paraId="6150052F" w14:textId="77777777" w:rsidR="00A00641" w:rsidRDefault="00A00641" w:rsidP="00A00641">
      <w:pPr>
        <w:spacing w:after="0"/>
        <w:rPr>
          <w:rFonts w:ascii="Arial" w:hAnsi="Arial" w:cs="Arial"/>
          <w:b/>
          <w:bCs/>
          <w:color w:val="0E2841" w:themeColor="text2"/>
          <w:sz w:val="24"/>
          <w:szCs w:val="24"/>
        </w:rPr>
      </w:pPr>
    </w:p>
    <w:p w14:paraId="7CA8A7D1" w14:textId="4F914C8C" w:rsidR="00A00641" w:rsidRDefault="00A00641" w:rsidP="00A00641">
      <w:pPr>
        <w:spacing w:after="0"/>
        <w:rPr>
          <w:rFonts w:ascii="Arial" w:hAnsi="Arial" w:cs="Arial"/>
          <w:b/>
          <w:bCs/>
          <w:color w:val="0E2841" w:themeColor="text2"/>
          <w:sz w:val="24"/>
          <w:szCs w:val="24"/>
        </w:rPr>
      </w:pPr>
      <w:r>
        <w:rPr>
          <w:rFonts w:ascii="Arial" w:hAnsi="Arial" w:cs="Arial"/>
          <w:b/>
          <w:bCs/>
          <w:color w:val="0E2841" w:themeColor="text2"/>
          <w:sz w:val="24"/>
          <w:szCs w:val="24"/>
        </w:rPr>
        <w:t>3.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 xml:space="preserve"> Issues raised in the Q&amp;A</w:t>
      </w:r>
    </w:p>
    <w:p w14:paraId="5ED6FA78" w14:textId="15B9C993" w:rsid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  <w:r>
        <w:rPr>
          <w:rFonts w:ascii="Arial" w:hAnsi="Arial" w:cs="Arial"/>
          <w:color w:val="0E2841" w:themeColor="text2"/>
          <w:sz w:val="24"/>
          <w:szCs w:val="24"/>
        </w:rPr>
        <w:t xml:space="preserve">Participants at the meeting were able to put questions to the Deputy Mayor. 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>Several important community issues were identified:</w:t>
      </w:r>
    </w:p>
    <w:p w14:paraId="4EE25E71" w14:textId="77777777" w:rsidR="00A00641" w:rsidRPr="00A00641" w:rsidRDefault="00A00641" w:rsidP="00A00641">
      <w:pPr>
        <w:spacing w:after="0"/>
        <w:rPr>
          <w:rFonts w:ascii="Arial" w:hAnsi="Arial" w:cs="Arial"/>
          <w:b/>
          <w:bCs/>
          <w:color w:val="0E2841" w:themeColor="text2"/>
          <w:sz w:val="24"/>
          <w:szCs w:val="24"/>
        </w:rPr>
      </w:pPr>
    </w:p>
    <w:p w14:paraId="7853C600" w14:textId="77777777" w:rsidR="00A00641" w:rsidRPr="00A00641" w:rsidRDefault="00A00641" w:rsidP="00A00641">
      <w:pPr>
        <w:numPr>
          <w:ilvl w:val="0"/>
          <w:numId w:val="22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Youth mental health and loneliness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, particularly following the closure of youth centres and difficulties accessing remaining services. </w:t>
      </w:r>
    </w:p>
    <w:p w14:paraId="40DFEA3B" w14:textId="77777777" w:rsidR="00A00641" w:rsidRPr="00A00641" w:rsidRDefault="00A00641" w:rsidP="00A00641">
      <w:pPr>
        <w:numPr>
          <w:ilvl w:val="0"/>
          <w:numId w:val="22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Improving young people's access to employment support, including the possible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restructuring and relaunch of the Work Club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. </w:t>
      </w:r>
    </w:p>
    <w:p w14:paraId="6929B990" w14:textId="77777777" w:rsidR="00A00641" w:rsidRPr="00A00641" w:rsidRDefault="00A00641" w:rsidP="00A00641">
      <w:pPr>
        <w:numPr>
          <w:ilvl w:val="0"/>
          <w:numId w:val="22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Greater investment in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mental health first aid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, recognising that faith leaders can often be among the first people approached during a crisis. </w:t>
      </w:r>
    </w:p>
    <w:p w14:paraId="00C0CB3E" w14:textId="77777777" w:rsidR="00A00641" w:rsidRPr="00A00641" w:rsidRDefault="00A00641" w:rsidP="00A00641">
      <w:pPr>
        <w:numPr>
          <w:ilvl w:val="0"/>
          <w:numId w:val="22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Encouraging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third-party reporting of hate crime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, particularly because under-reporting can affect understanding of the scale of the problem. </w:t>
      </w:r>
    </w:p>
    <w:p w14:paraId="7F41BBA6" w14:textId="77777777" w:rsidR="00A00641" w:rsidRPr="00A00641" w:rsidRDefault="00A00641" w:rsidP="00A00641">
      <w:pPr>
        <w:numPr>
          <w:ilvl w:val="0"/>
          <w:numId w:val="22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lastRenderedPageBreak/>
        <w:t xml:space="preserve">Access to grants for faith organisations undertaking work addressing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health inequalities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. </w:t>
      </w:r>
    </w:p>
    <w:p w14:paraId="1FD734DE" w14:textId="77777777" w:rsidR="00A00641" w:rsidRDefault="00A00641" w:rsidP="00A00641">
      <w:pPr>
        <w:spacing w:after="0"/>
        <w:rPr>
          <w:rFonts w:ascii="Arial" w:hAnsi="Arial" w:cs="Arial"/>
          <w:b/>
          <w:bCs/>
          <w:color w:val="0E2841" w:themeColor="text2"/>
          <w:sz w:val="24"/>
          <w:szCs w:val="24"/>
        </w:rPr>
      </w:pPr>
    </w:p>
    <w:p w14:paraId="17C8BD01" w14:textId="717E6DA4" w:rsidR="00A00641" w:rsidRPr="00A00641" w:rsidRDefault="00A00641" w:rsidP="00A00641">
      <w:pPr>
        <w:spacing w:after="0"/>
        <w:rPr>
          <w:rFonts w:ascii="Arial" w:hAnsi="Arial" w:cs="Arial"/>
          <w:b/>
          <w:bCs/>
          <w:color w:val="0E2841" w:themeColor="text2"/>
          <w:sz w:val="24"/>
          <w:szCs w:val="24"/>
        </w:rPr>
      </w:pPr>
      <w:r>
        <w:rPr>
          <w:rFonts w:ascii="Arial" w:hAnsi="Arial" w:cs="Arial"/>
          <w:b/>
          <w:bCs/>
          <w:color w:val="0E2841" w:themeColor="text2"/>
          <w:sz w:val="24"/>
          <w:szCs w:val="24"/>
        </w:rPr>
        <w:t>4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. Other updates</w:t>
      </w:r>
    </w:p>
    <w:p w14:paraId="0B078B62" w14:textId="77777777" w:rsid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>The meeting also received updates on:</w:t>
      </w:r>
    </w:p>
    <w:p w14:paraId="140B98E5" w14:textId="77777777" w:rsidR="00A00641" w:rsidRPr="00A00641" w:rsidRDefault="00A00641" w:rsidP="00A00641">
      <w:pPr>
        <w:spacing w:after="0"/>
        <w:rPr>
          <w:rFonts w:ascii="Arial" w:hAnsi="Arial" w:cs="Arial"/>
          <w:color w:val="0E2841" w:themeColor="text2"/>
          <w:sz w:val="24"/>
          <w:szCs w:val="24"/>
        </w:rPr>
      </w:pPr>
    </w:p>
    <w:p w14:paraId="3B7AF509" w14:textId="77777777" w:rsidR="00A00641" w:rsidRPr="00A00641" w:rsidRDefault="00A00641" w:rsidP="00A00641">
      <w:pPr>
        <w:numPr>
          <w:ilvl w:val="0"/>
          <w:numId w:val="23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A THCVS project involving voluntary-sector organisations and protected-characteristic communities, addressing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domestic abuse, mental health and prevention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. </w:t>
      </w:r>
    </w:p>
    <w:p w14:paraId="77172A37" w14:textId="77777777" w:rsidR="00A00641" w:rsidRPr="00A00641" w:rsidRDefault="00A00641" w:rsidP="00A00641">
      <w:pPr>
        <w:numPr>
          <w:ilvl w:val="0"/>
          <w:numId w:val="23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An upcoming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Faith Health Fair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 focused on Black African and Caribbean communities. </w:t>
      </w:r>
    </w:p>
    <w:p w14:paraId="110F4595" w14:textId="62AF4275" w:rsidR="002135C4" w:rsidRPr="00A00641" w:rsidRDefault="00A00641" w:rsidP="00A00641">
      <w:pPr>
        <w:numPr>
          <w:ilvl w:val="0"/>
          <w:numId w:val="23"/>
        </w:numPr>
        <w:spacing w:after="0"/>
        <w:rPr>
          <w:rFonts w:ascii="Arial" w:hAnsi="Arial" w:cs="Arial"/>
          <w:color w:val="0E2841" w:themeColor="text2"/>
          <w:sz w:val="24"/>
          <w:szCs w:val="24"/>
        </w:rPr>
      </w:pP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A </w:t>
      </w:r>
      <w:r w:rsidRPr="00A00641">
        <w:rPr>
          <w:rFonts w:ascii="Arial" w:hAnsi="Arial" w:cs="Arial"/>
          <w:b/>
          <w:bCs/>
          <w:color w:val="0E2841" w:themeColor="text2"/>
          <w:sz w:val="24"/>
          <w:szCs w:val="24"/>
        </w:rPr>
        <w:t>Women’s Health Fair</w:t>
      </w:r>
      <w:r w:rsidRPr="00A00641">
        <w:rPr>
          <w:rFonts w:ascii="Arial" w:hAnsi="Arial" w:cs="Arial"/>
          <w:color w:val="0E2841" w:themeColor="text2"/>
          <w:sz w:val="24"/>
          <w:szCs w:val="24"/>
        </w:rPr>
        <w:t xml:space="preserve"> at the Maryam Centre, addressing health inequalities affecting Muslim women. </w:t>
      </w:r>
    </w:p>
    <w:sectPr w:rsidR="002135C4" w:rsidRPr="00A00641" w:rsidSect="002135C4">
      <w:footerReference w:type="default" r:id="rId9"/>
      <w:pgSz w:w="12240" w:h="15840"/>
      <w:pgMar w:top="720" w:right="720" w:bottom="720" w:left="720" w:header="720" w:footer="720" w:gutter="0"/>
      <w:pgBorders w:offsetFrom="page">
        <w:top w:val="single" w:sz="36" w:space="24" w:color="7030A0"/>
        <w:left w:val="single" w:sz="36" w:space="24" w:color="7030A0"/>
        <w:bottom w:val="single" w:sz="36" w:space="24" w:color="7030A0"/>
        <w:right w:val="single" w:sz="36" w:space="24" w:color="7030A0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16D43" w14:textId="77777777" w:rsidR="00CE628B" w:rsidRDefault="00CE628B">
      <w:pPr>
        <w:spacing w:after="0" w:line="240" w:lineRule="auto"/>
      </w:pPr>
      <w:r>
        <w:separator/>
      </w:r>
    </w:p>
  </w:endnote>
  <w:endnote w:type="continuationSeparator" w:id="0">
    <w:p w14:paraId="62AD60BB" w14:textId="77777777" w:rsidR="00CE628B" w:rsidRDefault="00CE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310AC" w14:textId="77777777" w:rsidR="002135C4" w:rsidRDefault="002135C4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4257B" w14:textId="77777777" w:rsidR="00CE628B" w:rsidRDefault="00CE628B">
      <w:pPr>
        <w:spacing w:after="0" w:line="240" w:lineRule="auto"/>
      </w:pPr>
      <w:r>
        <w:separator/>
      </w:r>
    </w:p>
  </w:footnote>
  <w:footnote w:type="continuationSeparator" w:id="0">
    <w:p w14:paraId="64BFEFD7" w14:textId="77777777" w:rsidR="00CE628B" w:rsidRDefault="00CE6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01EE"/>
    <w:multiLevelType w:val="multilevel"/>
    <w:tmpl w:val="8E9C9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24869"/>
    <w:multiLevelType w:val="multilevel"/>
    <w:tmpl w:val="395A7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0491B"/>
    <w:multiLevelType w:val="multilevel"/>
    <w:tmpl w:val="C898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7D2537"/>
    <w:multiLevelType w:val="multilevel"/>
    <w:tmpl w:val="BD04B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3B1FE9"/>
    <w:multiLevelType w:val="hybridMultilevel"/>
    <w:tmpl w:val="B998884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453E1"/>
    <w:multiLevelType w:val="hybridMultilevel"/>
    <w:tmpl w:val="6EAC1C5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92161"/>
    <w:multiLevelType w:val="multilevel"/>
    <w:tmpl w:val="79EC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A73603"/>
    <w:multiLevelType w:val="hybridMultilevel"/>
    <w:tmpl w:val="861C768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018D3"/>
    <w:multiLevelType w:val="multilevel"/>
    <w:tmpl w:val="226E5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A300B9"/>
    <w:multiLevelType w:val="multilevel"/>
    <w:tmpl w:val="F26E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1E412A"/>
    <w:multiLevelType w:val="hybridMultilevel"/>
    <w:tmpl w:val="6478ED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9E237BD"/>
    <w:multiLevelType w:val="hybridMultilevel"/>
    <w:tmpl w:val="1F987D00"/>
    <w:lvl w:ilvl="0" w:tplc="B10225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33393E"/>
    <w:multiLevelType w:val="hybridMultilevel"/>
    <w:tmpl w:val="9918967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BB610E"/>
    <w:multiLevelType w:val="multilevel"/>
    <w:tmpl w:val="50A43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1C022D"/>
    <w:multiLevelType w:val="hybridMultilevel"/>
    <w:tmpl w:val="C1FC59C2"/>
    <w:lvl w:ilvl="0" w:tplc="636209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814CE"/>
    <w:multiLevelType w:val="hybridMultilevel"/>
    <w:tmpl w:val="9456560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6B1DE6"/>
    <w:multiLevelType w:val="multilevel"/>
    <w:tmpl w:val="4EE0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0A7CBD"/>
    <w:multiLevelType w:val="multilevel"/>
    <w:tmpl w:val="5F62D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091977"/>
    <w:multiLevelType w:val="multilevel"/>
    <w:tmpl w:val="F26E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3265DA"/>
    <w:multiLevelType w:val="multilevel"/>
    <w:tmpl w:val="F26E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430454"/>
    <w:multiLevelType w:val="multilevel"/>
    <w:tmpl w:val="7822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D961D2"/>
    <w:multiLevelType w:val="hybridMultilevel"/>
    <w:tmpl w:val="FE744A9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9261EC"/>
    <w:multiLevelType w:val="hybridMultilevel"/>
    <w:tmpl w:val="C1DE09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4EC4E22"/>
    <w:multiLevelType w:val="multilevel"/>
    <w:tmpl w:val="F26E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39197E"/>
    <w:multiLevelType w:val="multilevel"/>
    <w:tmpl w:val="36363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9719895">
    <w:abstractNumId w:val="10"/>
  </w:num>
  <w:num w:numId="2" w16cid:durableId="423653162">
    <w:abstractNumId w:val="20"/>
  </w:num>
  <w:num w:numId="3" w16cid:durableId="2116554889">
    <w:abstractNumId w:val="9"/>
  </w:num>
  <w:num w:numId="4" w16cid:durableId="1276642696">
    <w:abstractNumId w:val="21"/>
  </w:num>
  <w:num w:numId="5" w16cid:durableId="720979420">
    <w:abstractNumId w:val="15"/>
  </w:num>
  <w:num w:numId="6" w16cid:durableId="1284653419">
    <w:abstractNumId w:val="22"/>
  </w:num>
  <w:num w:numId="7" w16cid:durableId="2002809648">
    <w:abstractNumId w:val="6"/>
  </w:num>
  <w:num w:numId="8" w16cid:durableId="2107460555">
    <w:abstractNumId w:val="19"/>
  </w:num>
  <w:num w:numId="9" w16cid:durableId="1629042960">
    <w:abstractNumId w:val="18"/>
  </w:num>
  <w:num w:numId="10" w16cid:durableId="975598544">
    <w:abstractNumId w:val="23"/>
  </w:num>
  <w:num w:numId="11" w16cid:durableId="1674719406">
    <w:abstractNumId w:val="12"/>
  </w:num>
  <w:num w:numId="12" w16cid:durableId="1703550598">
    <w:abstractNumId w:val="7"/>
  </w:num>
  <w:num w:numId="13" w16cid:durableId="868953672">
    <w:abstractNumId w:val="4"/>
  </w:num>
  <w:num w:numId="14" w16cid:durableId="519202146">
    <w:abstractNumId w:val="5"/>
  </w:num>
  <w:num w:numId="15" w16cid:durableId="1299990758">
    <w:abstractNumId w:val="16"/>
  </w:num>
  <w:num w:numId="16" w16cid:durableId="839809028">
    <w:abstractNumId w:val="17"/>
  </w:num>
  <w:num w:numId="17" w16cid:durableId="1164738156">
    <w:abstractNumId w:val="24"/>
  </w:num>
  <w:num w:numId="18" w16cid:durableId="1609511412">
    <w:abstractNumId w:val="13"/>
  </w:num>
  <w:num w:numId="19" w16cid:durableId="660739563">
    <w:abstractNumId w:val="3"/>
  </w:num>
  <w:num w:numId="20" w16cid:durableId="1444111157">
    <w:abstractNumId w:val="1"/>
  </w:num>
  <w:num w:numId="21" w16cid:durableId="1399473136">
    <w:abstractNumId w:val="8"/>
  </w:num>
  <w:num w:numId="22" w16cid:durableId="349067613">
    <w:abstractNumId w:val="2"/>
  </w:num>
  <w:num w:numId="23" w16cid:durableId="68305630">
    <w:abstractNumId w:val="0"/>
  </w:num>
  <w:num w:numId="24" w16cid:durableId="528378381">
    <w:abstractNumId w:val="14"/>
  </w:num>
  <w:num w:numId="25" w16cid:durableId="1974096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5C4"/>
    <w:rsid w:val="002135C4"/>
    <w:rsid w:val="004130C8"/>
    <w:rsid w:val="004A65C2"/>
    <w:rsid w:val="0066370C"/>
    <w:rsid w:val="00823ABD"/>
    <w:rsid w:val="009A44F3"/>
    <w:rsid w:val="00A00641"/>
    <w:rsid w:val="00AE2F4E"/>
    <w:rsid w:val="00CE628B"/>
    <w:rsid w:val="00EA31A8"/>
    <w:rsid w:val="00FE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CEA3E"/>
  <w15:chartTrackingRefBased/>
  <w15:docId w15:val="{8E7AF32A-5AE9-4259-B272-D1CEE5DF4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5C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3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5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5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5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5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5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5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5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5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5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5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5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5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5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5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5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5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5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5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5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5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5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5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5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5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5C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2135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35C4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2135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5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Hadgraft</dc:creator>
  <cp:keywords/>
  <dc:description/>
  <cp:lastModifiedBy>Andrew Welsby</cp:lastModifiedBy>
  <cp:revision>2</cp:revision>
  <dcterms:created xsi:type="dcterms:W3CDTF">2026-09-29T11:04:00Z</dcterms:created>
  <dcterms:modified xsi:type="dcterms:W3CDTF">2026-09-29T11:04:00Z</dcterms:modified>
</cp:coreProperties>
</file>